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88989" w14:textId="2A85619E" w:rsidR="00BF3CB7" w:rsidRPr="00BF3CB7" w:rsidRDefault="00BF3CB7" w:rsidP="00BF3CB7">
      <w:pPr>
        <w:pStyle w:val="Tytu"/>
        <w:jc w:val="left"/>
        <w:rPr>
          <w:rFonts w:ascii="Tahoma" w:hAnsi="Tahoma" w:cs="Tahoma"/>
          <w:b w:val="0"/>
          <w:color w:val="000000"/>
          <w:sz w:val="18"/>
          <w:szCs w:val="18"/>
        </w:rPr>
      </w:pPr>
      <w:r w:rsidRPr="00BF3CB7">
        <w:rPr>
          <w:rFonts w:ascii="Tahoma" w:hAnsi="Tahoma" w:cs="Tahoma"/>
          <w:b w:val="0"/>
          <w:color w:val="000000"/>
          <w:sz w:val="18"/>
          <w:szCs w:val="18"/>
        </w:rPr>
        <w:t xml:space="preserve">Załącznik nr </w:t>
      </w:r>
      <w:r w:rsidR="006E288E">
        <w:rPr>
          <w:rFonts w:ascii="Tahoma" w:hAnsi="Tahoma" w:cs="Tahoma"/>
          <w:b w:val="0"/>
          <w:color w:val="000000"/>
          <w:sz w:val="18"/>
          <w:szCs w:val="18"/>
        </w:rPr>
        <w:t>4</w:t>
      </w:r>
      <w:r w:rsidRPr="00BF3CB7">
        <w:rPr>
          <w:rFonts w:ascii="Tahoma" w:hAnsi="Tahoma" w:cs="Tahoma"/>
          <w:b w:val="0"/>
          <w:color w:val="000000"/>
          <w:sz w:val="18"/>
          <w:szCs w:val="18"/>
        </w:rPr>
        <w:t>. Wzór umowy</w:t>
      </w:r>
    </w:p>
    <w:p w14:paraId="4EDF4BB9" w14:textId="1B9950BB" w:rsidR="00BF3CB7" w:rsidRDefault="00BF3CB7" w:rsidP="00BF3CB7">
      <w:pPr>
        <w:pStyle w:val="Tytu"/>
        <w:jc w:val="left"/>
        <w:rPr>
          <w:rFonts w:ascii="Tahoma" w:hAnsi="Tahoma" w:cs="Tahoma"/>
          <w:color w:val="000000"/>
          <w:sz w:val="18"/>
          <w:szCs w:val="18"/>
        </w:rPr>
      </w:pPr>
    </w:p>
    <w:p w14:paraId="3442BBA1" w14:textId="19E8D3F4" w:rsidR="00E870A9" w:rsidRPr="00172A83" w:rsidRDefault="00E870A9" w:rsidP="00A543F0">
      <w:pPr>
        <w:pStyle w:val="Tytu"/>
        <w:rPr>
          <w:rFonts w:ascii="Tahoma" w:hAnsi="Tahoma" w:cs="Tahoma"/>
          <w:color w:val="000000"/>
          <w:sz w:val="18"/>
          <w:szCs w:val="18"/>
        </w:rPr>
      </w:pPr>
      <w:r w:rsidRPr="00A37481">
        <w:rPr>
          <w:rFonts w:ascii="Tahoma" w:hAnsi="Tahoma" w:cs="Tahoma"/>
          <w:color w:val="000000"/>
          <w:sz w:val="18"/>
          <w:szCs w:val="18"/>
        </w:rPr>
        <w:t>U</w:t>
      </w:r>
      <w:r w:rsidR="00267707">
        <w:rPr>
          <w:rFonts w:ascii="Tahoma" w:hAnsi="Tahoma" w:cs="Tahoma"/>
          <w:color w:val="000000"/>
          <w:sz w:val="18"/>
          <w:szCs w:val="18"/>
        </w:rPr>
        <w:t>MOWA NR</w:t>
      </w:r>
      <w:proofErr w:type="gramStart"/>
      <w:r w:rsidR="00267707">
        <w:rPr>
          <w:rFonts w:ascii="Tahoma" w:hAnsi="Tahoma" w:cs="Tahoma"/>
          <w:color w:val="000000"/>
          <w:sz w:val="18"/>
          <w:szCs w:val="18"/>
        </w:rPr>
        <w:t xml:space="preserve"> ..</w:t>
      </w:r>
      <w:proofErr w:type="gramEnd"/>
      <w:r w:rsidR="00890ADE">
        <w:rPr>
          <w:rFonts w:ascii="Tahoma" w:hAnsi="Tahoma" w:cs="Tahoma"/>
          <w:color w:val="000000"/>
          <w:sz w:val="18"/>
          <w:szCs w:val="18"/>
        </w:rPr>
        <w:t>/</w:t>
      </w:r>
      <w:r w:rsidR="0028046D">
        <w:rPr>
          <w:rFonts w:ascii="Tahoma" w:hAnsi="Tahoma" w:cs="Tahoma"/>
          <w:color w:val="000000"/>
          <w:sz w:val="18"/>
          <w:szCs w:val="18"/>
        </w:rPr>
        <w:t>202</w:t>
      </w:r>
      <w:r w:rsidR="003A3471">
        <w:rPr>
          <w:rFonts w:ascii="Tahoma" w:hAnsi="Tahoma" w:cs="Tahoma"/>
          <w:color w:val="000000"/>
          <w:sz w:val="18"/>
          <w:szCs w:val="18"/>
        </w:rPr>
        <w:t>6</w:t>
      </w:r>
    </w:p>
    <w:p w14:paraId="7F24EEF2" w14:textId="7E243182" w:rsidR="00E870A9" w:rsidRPr="00172A83" w:rsidRDefault="00E870A9" w:rsidP="00A543F0">
      <w:pPr>
        <w:pStyle w:val="Nagwek2"/>
        <w:spacing w:before="0" w:after="0"/>
        <w:jc w:val="center"/>
        <w:rPr>
          <w:rFonts w:ascii="Tahoma" w:hAnsi="Tahoma" w:cs="Tahoma"/>
          <w:i w:val="0"/>
          <w:color w:val="000000"/>
          <w:sz w:val="18"/>
          <w:szCs w:val="18"/>
        </w:rPr>
      </w:pPr>
      <w:r w:rsidRPr="00172A83">
        <w:rPr>
          <w:rFonts w:ascii="Tahoma" w:hAnsi="Tahoma" w:cs="Tahoma"/>
          <w:i w:val="0"/>
          <w:color w:val="000000"/>
          <w:sz w:val="18"/>
          <w:szCs w:val="18"/>
        </w:rPr>
        <w:t>o</w:t>
      </w:r>
      <w:r w:rsidR="003A3471" w:rsidRPr="003A3471">
        <w:t xml:space="preserve"> </w:t>
      </w:r>
      <w:r w:rsidR="003A3471">
        <w:rPr>
          <w:rFonts w:ascii="Tahoma" w:hAnsi="Tahoma" w:cs="Tahoma"/>
          <w:i w:val="0"/>
          <w:color w:val="000000"/>
          <w:sz w:val="18"/>
          <w:szCs w:val="18"/>
        </w:rPr>
        <w:t>w</w:t>
      </w:r>
      <w:r w:rsidR="003A3471" w:rsidRPr="003A3471">
        <w:rPr>
          <w:rFonts w:ascii="Tahoma" w:hAnsi="Tahoma" w:cs="Tahoma"/>
          <w:i w:val="0"/>
          <w:color w:val="000000"/>
          <w:sz w:val="18"/>
          <w:szCs w:val="18"/>
        </w:rPr>
        <w:t>ykonanie przeglądów, konserwacji i prób szczelności urządzeń systemu wentylacji i klimatyzacji w budynku Archiwum Państwowego w Zielonej Górze</w:t>
      </w:r>
    </w:p>
    <w:p w14:paraId="46EFA37D" w14:textId="77777777" w:rsidR="00E870A9" w:rsidRPr="00172A83" w:rsidRDefault="00E870A9" w:rsidP="00A543F0">
      <w:pPr>
        <w:spacing w:line="240" w:lineRule="auto"/>
        <w:jc w:val="both"/>
        <w:rPr>
          <w:rFonts w:ascii="Tahoma" w:hAnsi="Tahoma" w:cs="Tahoma"/>
          <w:color w:val="000000"/>
          <w:sz w:val="18"/>
          <w:szCs w:val="18"/>
        </w:rPr>
      </w:pPr>
    </w:p>
    <w:p w14:paraId="5FC9C951" w14:textId="780AA862"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Niniejsza umowa (dalej: „</w:t>
      </w:r>
      <w:r w:rsidRPr="00172A83">
        <w:rPr>
          <w:rFonts w:ascii="Tahoma" w:hAnsi="Tahoma" w:cs="Tahoma"/>
          <w:b/>
          <w:bCs/>
          <w:iCs/>
          <w:color w:val="000000"/>
          <w:sz w:val="18"/>
          <w:szCs w:val="18"/>
        </w:rPr>
        <w:t>Umowa</w:t>
      </w:r>
      <w:r w:rsidRPr="00172A83">
        <w:rPr>
          <w:rFonts w:ascii="Tahoma" w:hAnsi="Tahoma" w:cs="Tahoma"/>
          <w:color w:val="000000"/>
          <w:sz w:val="18"/>
          <w:szCs w:val="18"/>
        </w:rPr>
        <w:t xml:space="preserve">”) z dnia </w:t>
      </w:r>
      <w:r w:rsidR="00267707">
        <w:rPr>
          <w:rFonts w:ascii="Tahoma" w:hAnsi="Tahoma" w:cs="Tahoma"/>
          <w:color w:val="000000"/>
          <w:sz w:val="18"/>
          <w:szCs w:val="18"/>
        </w:rPr>
        <w:t>……</w:t>
      </w:r>
      <w:proofErr w:type="gramStart"/>
      <w:r w:rsidR="00267707">
        <w:rPr>
          <w:rFonts w:ascii="Tahoma" w:hAnsi="Tahoma" w:cs="Tahoma"/>
          <w:color w:val="000000"/>
          <w:sz w:val="18"/>
          <w:szCs w:val="18"/>
        </w:rPr>
        <w:t>/….</w:t>
      </w:r>
      <w:proofErr w:type="gramEnd"/>
      <w:r w:rsidR="0039084F">
        <w:rPr>
          <w:rFonts w:ascii="Tahoma" w:hAnsi="Tahoma" w:cs="Tahoma"/>
          <w:color w:val="000000"/>
          <w:sz w:val="18"/>
          <w:szCs w:val="18"/>
        </w:rPr>
        <w:t>/</w:t>
      </w:r>
      <w:r w:rsidR="002C120E">
        <w:rPr>
          <w:rFonts w:ascii="Tahoma" w:hAnsi="Tahoma" w:cs="Tahoma"/>
          <w:color w:val="000000"/>
          <w:sz w:val="18"/>
          <w:szCs w:val="18"/>
        </w:rPr>
        <w:t>202</w:t>
      </w:r>
      <w:r w:rsidR="003A3471">
        <w:rPr>
          <w:rFonts w:ascii="Tahoma" w:hAnsi="Tahoma" w:cs="Tahoma"/>
          <w:color w:val="000000"/>
          <w:sz w:val="18"/>
          <w:szCs w:val="18"/>
        </w:rPr>
        <w:t>6</w:t>
      </w:r>
      <w:r w:rsidR="002C120E">
        <w:rPr>
          <w:rFonts w:ascii="Tahoma" w:hAnsi="Tahoma" w:cs="Tahoma"/>
          <w:color w:val="000000"/>
          <w:sz w:val="18"/>
          <w:szCs w:val="18"/>
        </w:rPr>
        <w:t xml:space="preserve"> r.</w:t>
      </w:r>
      <w:r w:rsidR="00BF20A9">
        <w:rPr>
          <w:rFonts w:ascii="Tahoma" w:hAnsi="Tahoma" w:cs="Tahoma"/>
          <w:color w:val="000000"/>
          <w:sz w:val="18"/>
          <w:szCs w:val="18"/>
        </w:rPr>
        <w:t xml:space="preserve"> zawarta została w Zielonej Górze</w:t>
      </w:r>
      <w:r w:rsidRPr="00172A83">
        <w:rPr>
          <w:rFonts w:ascii="Tahoma" w:hAnsi="Tahoma" w:cs="Tahoma"/>
          <w:color w:val="000000"/>
          <w:sz w:val="18"/>
          <w:szCs w:val="18"/>
        </w:rPr>
        <w:t xml:space="preserve"> pomiędzy:</w:t>
      </w:r>
    </w:p>
    <w:p w14:paraId="523B91F5" w14:textId="627958C8" w:rsidR="00E870A9" w:rsidRPr="00172A83" w:rsidRDefault="0028046D" w:rsidP="00A543F0">
      <w:pPr>
        <w:tabs>
          <w:tab w:val="left" w:pos="3686"/>
          <w:tab w:val="left" w:pos="7938"/>
        </w:tabs>
        <w:spacing w:after="0" w:line="240" w:lineRule="auto"/>
        <w:jc w:val="both"/>
        <w:rPr>
          <w:rFonts w:ascii="Tahoma" w:hAnsi="Tahoma" w:cs="Tahoma"/>
          <w:color w:val="000000"/>
          <w:sz w:val="18"/>
          <w:szCs w:val="18"/>
        </w:rPr>
      </w:pPr>
      <w:r>
        <w:rPr>
          <w:rFonts w:ascii="Tahoma" w:hAnsi="Tahoma" w:cs="Tahoma"/>
          <w:b/>
          <w:color w:val="000000"/>
          <w:sz w:val="18"/>
          <w:szCs w:val="18"/>
        </w:rPr>
        <w:t>Skarbem Państwa – Archiwum Państwowym w Zielonej Górze, Aleja Wojska Polskiego 67 a, 65-762 Zielona Góra, NIP 9730298749, REGON 000001212</w:t>
      </w:r>
      <w:r>
        <w:rPr>
          <w:rFonts w:ascii="Tahoma" w:hAnsi="Tahoma" w:cs="Tahoma"/>
          <w:color w:val="000000"/>
          <w:sz w:val="18"/>
          <w:szCs w:val="18"/>
        </w:rPr>
        <w:t>, reprezentowanym</w:t>
      </w:r>
      <w:r w:rsidR="00E870A9" w:rsidRPr="00172A83">
        <w:rPr>
          <w:rFonts w:ascii="Tahoma" w:hAnsi="Tahoma" w:cs="Tahoma"/>
          <w:color w:val="000000"/>
          <w:sz w:val="18"/>
          <w:szCs w:val="18"/>
        </w:rPr>
        <w:t xml:space="preserve"> przez:</w:t>
      </w:r>
    </w:p>
    <w:p w14:paraId="525B3467" w14:textId="4409A4DA" w:rsidR="00E870A9" w:rsidRPr="00172A83" w:rsidRDefault="0028046D" w:rsidP="00A543F0">
      <w:pPr>
        <w:spacing w:after="0" w:line="240" w:lineRule="auto"/>
        <w:jc w:val="both"/>
        <w:rPr>
          <w:rFonts w:ascii="Tahoma" w:hAnsi="Tahoma" w:cs="Tahoma"/>
          <w:color w:val="000000"/>
          <w:sz w:val="18"/>
          <w:szCs w:val="18"/>
        </w:rPr>
      </w:pPr>
      <w:r>
        <w:rPr>
          <w:rFonts w:ascii="Tahoma" w:hAnsi="Tahoma" w:cs="Tahoma"/>
          <w:b/>
          <w:bCs/>
          <w:color w:val="000000"/>
          <w:sz w:val="18"/>
          <w:szCs w:val="18"/>
        </w:rPr>
        <w:t>Dyrektor – mgr Beatę Grelewicz</w:t>
      </w:r>
      <w:r w:rsidR="00E870A9" w:rsidRPr="00172A83">
        <w:rPr>
          <w:rFonts w:ascii="Tahoma" w:hAnsi="Tahoma" w:cs="Tahoma"/>
          <w:color w:val="000000"/>
          <w:sz w:val="18"/>
          <w:szCs w:val="18"/>
        </w:rPr>
        <w:t>,</w:t>
      </w:r>
    </w:p>
    <w:p w14:paraId="0FF62970" w14:textId="28E1506B" w:rsidR="00E870A9" w:rsidRPr="00172A83" w:rsidRDefault="00BD2086" w:rsidP="00A543F0">
      <w:pPr>
        <w:spacing w:after="0" w:line="240" w:lineRule="auto"/>
        <w:jc w:val="both"/>
        <w:rPr>
          <w:rFonts w:ascii="Tahoma" w:hAnsi="Tahoma" w:cs="Tahoma"/>
          <w:color w:val="000000"/>
          <w:sz w:val="18"/>
          <w:szCs w:val="18"/>
        </w:rPr>
      </w:pPr>
      <w:r>
        <w:rPr>
          <w:rFonts w:ascii="Tahoma" w:hAnsi="Tahoma" w:cs="Tahoma"/>
          <w:color w:val="000000"/>
          <w:sz w:val="18"/>
          <w:szCs w:val="18"/>
        </w:rPr>
        <w:t>zwanym</w:t>
      </w:r>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Zamawiającym”</w:t>
      </w:r>
    </w:p>
    <w:p w14:paraId="5AE5DF41" w14:textId="77777777" w:rsidR="0044329B" w:rsidRPr="00172A83" w:rsidRDefault="0044329B" w:rsidP="00A543F0">
      <w:pPr>
        <w:spacing w:after="0" w:line="240" w:lineRule="auto"/>
        <w:jc w:val="both"/>
        <w:rPr>
          <w:rFonts w:ascii="Tahoma" w:hAnsi="Tahoma" w:cs="Tahoma"/>
          <w:b/>
          <w:bCs/>
          <w:color w:val="000000"/>
          <w:sz w:val="18"/>
          <w:szCs w:val="18"/>
        </w:rPr>
      </w:pPr>
      <w:r w:rsidRPr="00172A83">
        <w:rPr>
          <w:rFonts w:ascii="Tahoma" w:hAnsi="Tahoma" w:cs="Tahoma"/>
          <w:b/>
          <w:bCs/>
          <w:color w:val="000000"/>
          <w:sz w:val="18"/>
          <w:szCs w:val="18"/>
        </w:rPr>
        <w:t>a</w:t>
      </w:r>
      <w:bookmarkStart w:id="0" w:name="_Hlk64619053"/>
      <w:bookmarkStart w:id="1" w:name="_Hlk64618840"/>
    </w:p>
    <w:bookmarkEnd w:id="0"/>
    <w:bookmarkEnd w:id="1"/>
    <w:p w14:paraId="3E04AE2F" w14:textId="5A78F64E" w:rsidR="00267707" w:rsidRDefault="00267707" w:rsidP="00A543F0">
      <w:pPr>
        <w:spacing w:after="0" w:line="240" w:lineRule="auto"/>
        <w:jc w:val="both"/>
        <w:rPr>
          <w:rFonts w:ascii="Tahoma" w:hAnsi="Tahoma" w:cs="Tahoma"/>
          <w:b/>
          <w:color w:val="000000"/>
          <w:sz w:val="18"/>
          <w:szCs w:val="18"/>
        </w:rPr>
      </w:pPr>
      <w:r>
        <w:rPr>
          <w:rFonts w:ascii="Tahoma" w:hAnsi="Tahoma" w:cs="Tahoma"/>
          <w:b/>
          <w:bCs/>
          <w:color w:val="000000"/>
          <w:sz w:val="18"/>
          <w:szCs w:val="18"/>
          <w:lang w:eastAsia="pl-PL"/>
        </w:rPr>
        <w:t>……………………………………………………………………………………………………………………………………</w:t>
      </w:r>
      <w:r w:rsidR="00D00CAF" w:rsidRPr="00172A83">
        <w:rPr>
          <w:rFonts w:ascii="Tahoma" w:hAnsi="Tahoma" w:cs="Tahoma"/>
          <w:b/>
          <w:color w:val="000000"/>
          <w:sz w:val="18"/>
          <w:szCs w:val="18"/>
        </w:rPr>
        <w:t xml:space="preserve"> </w:t>
      </w:r>
    </w:p>
    <w:p w14:paraId="3689B3B3" w14:textId="32C9DE56" w:rsidR="00E870A9" w:rsidRPr="00172A83" w:rsidRDefault="00267707" w:rsidP="00A543F0">
      <w:pPr>
        <w:spacing w:after="0" w:line="240" w:lineRule="auto"/>
        <w:jc w:val="both"/>
        <w:rPr>
          <w:rFonts w:ascii="Tahoma" w:hAnsi="Tahoma" w:cs="Tahoma"/>
          <w:color w:val="000000"/>
          <w:sz w:val="18"/>
          <w:szCs w:val="18"/>
        </w:rPr>
      </w:pPr>
      <w:r w:rsidRPr="00172A83">
        <w:rPr>
          <w:rFonts w:ascii="Tahoma" w:hAnsi="Tahoma" w:cs="Tahoma"/>
          <w:color w:val="000000"/>
          <w:sz w:val="18"/>
          <w:szCs w:val="18"/>
        </w:rPr>
        <w:t>R</w:t>
      </w:r>
      <w:r w:rsidR="00D00CAF" w:rsidRPr="00172A83">
        <w:rPr>
          <w:rFonts w:ascii="Tahoma" w:hAnsi="Tahoma" w:cs="Tahoma"/>
          <w:color w:val="000000"/>
          <w:sz w:val="18"/>
          <w:szCs w:val="18"/>
        </w:rPr>
        <w:t>eprezentowaną</w:t>
      </w:r>
      <w:r w:rsidR="00BD2086">
        <w:rPr>
          <w:rFonts w:ascii="Tahoma" w:hAnsi="Tahoma" w:cs="Tahoma"/>
          <w:color w:val="000000"/>
          <w:sz w:val="18"/>
          <w:szCs w:val="18"/>
        </w:rPr>
        <w:t>/</w:t>
      </w:r>
      <w:proofErr w:type="spellStart"/>
      <w:r>
        <w:rPr>
          <w:rFonts w:ascii="Tahoma" w:hAnsi="Tahoma" w:cs="Tahoma"/>
          <w:color w:val="000000"/>
          <w:sz w:val="18"/>
          <w:szCs w:val="18"/>
        </w:rPr>
        <w:t>ym</w:t>
      </w:r>
      <w:proofErr w:type="spellEnd"/>
      <w:r w:rsidR="00D00CAF" w:rsidRPr="00172A83">
        <w:rPr>
          <w:rFonts w:ascii="Tahoma" w:hAnsi="Tahoma" w:cs="Tahoma"/>
          <w:color w:val="000000"/>
          <w:sz w:val="18"/>
          <w:szCs w:val="18"/>
        </w:rPr>
        <w:t xml:space="preserve"> przez:</w:t>
      </w:r>
    </w:p>
    <w:p w14:paraId="10304599" w14:textId="55191342" w:rsidR="001111E9" w:rsidRPr="001111E9" w:rsidRDefault="00267707" w:rsidP="00267707">
      <w:pPr>
        <w:spacing w:after="0" w:line="240" w:lineRule="auto"/>
      </w:pPr>
      <w:r>
        <w:t>……………………………………</w:t>
      </w:r>
    </w:p>
    <w:p w14:paraId="6289D2A8" w14:textId="36A44DD2" w:rsidR="00E870A9" w:rsidRPr="00172A83" w:rsidRDefault="00BD2086" w:rsidP="00A543F0">
      <w:pPr>
        <w:spacing w:line="240" w:lineRule="auto"/>
        <w:jc w:val="both"/>
        <w:rPr>
          <w:rFonts w:ascii="Tahoma" w:hAnsi="Tahoma" w:cs="Tahoma"/>
          <w:bCs/>
          <w:color w:val="000000"/>
          <w:sz w:val="18"/>
          <w:szCs w:val="18"/>
        </w:rPr>
      </w:pPr>
      <w:r w:rsidRPr="00172A83">
        <w:rPr>
          <w:rFonts w:ascii="Tahoma" w:hAnsi="Tahoma" w:cs="Tahoma"/>
          <w:color w:val="000000"/>
          <w:sz w:val="18"/>
          <w:szCs w:val="18"/>
        </w:rPr>
        <w:t>Z</w:t>
      </w:r>
      <w:r w:rsidR="00E870A9" w:rsidRPr="00172A83">
        <w:rPr>
          <w:rFonts w:ascii="Tahoma" w:hAnsi="Tahoma" w:cs="Tahoma"/>
          <w:color w:val="000000"/>
          <w:sz w:val="18"/>
          <w:szCs w:val="18"/>
        </w:rPr>
        <w:t>waną</w:t>
      </w:r>
      <w:r>
        <w:rPr>
          <w:rFonts w:ascii="Tahoma" w:hAnsi="Tahoma" w:cs="Tahoma"/>
          <w:color w:val="000000"/>
          <w:sz w:val="18"/>
          <w:szCs w:val="18"/>
        </w:rPr>
        <w:t>/</w:t>
      </w:r>
      <w:proofErr w:type="spellStart"/>
      <w:r>
        <w:rPr>
          <w:rFonts w:ascii="Tahoma" w:hAnsi="Tahoma" w:cs="Tahoma"/>
          <w:color w:val="000000"/>
          <w:sz w:val="18"/>
          <w:szCs w:val="18"/>
        </w:rPr>
        <w:t>ym</w:t>
      </w:r>
      <w:proofErr w:type="spellEnd"/>
      <w:r w:rsidR="00E870A9" w:rsidRPr="00172A83">
        <w:rPr>
          <w:rFonts w:ascii="Tahoma" w:hAnsi="Tahoma" w:cs="Tahoma"/>
          <w:color w:val="000000"/>
          <w:sz w:val="18"/>
          <w:szCs w:val="18"/>
        </w:rPr>
        <w:t xml:space="preserve"> dalej: </w:t>
      </w:r>
      <w:r w:rsidR="00E870A9" w:rsidRPr="00172A83">
        <w:rPr>
          <w:rFonts w:ascii="Tahoma" w:hAnsi="Tahoma" w:cs="Tahoma"/>
          <w:b/>
          <w:color w:val="000000"/>
          <w:sz w:val="18"/>
          <w:szCs w:val="18"/>
        </w:rPr>
        <w:t>„Wykonawcą”</w:t>
      </w:r>
      <w:r w:rsidR="00E870A9" w:rsidRPr="00172A83">
        <w:rPr>
          <w:rFonts w:ascii="Tahoma" w:hAnsi="Tahoma" w:cs="Tahoma"/>
          <w:bCs/>
          <w:color w:val="000000"/>
          <w:sz w:val="18"/>
          <w:szCs w:val="18"/>
        </w:rPr>
        <w:t>.</w:t>
      </w:r>
    </w:p>
    <w:p w14:paraId="6D3B7D7A" w14:textId="66F11B1C"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Zamawiający i Wykonawca zwani dalej w treści Umowy „</w:t>
      </w:r>
      <w:r w:rsidRPr="00172A83">
        <w:rPr>
          <w:rFonts w:ascii="Tahoma" w:hAnsi="Tahoma" w:cs="Tahoma"/>
          <w:b/>
          <w:color w:val="000000"/>
          <w:sz w:val="18"/>
          <w:szCs w:val="18"/>
        </w:rPr>
        <w:t>Stronami</w:t>
      </w:r>
      <w:r w:rsidRPr="00172A83">
        <w:rPr>
          <w:rFonts w:ascii="Tahoma" w:hAnsi="Tahoma" w:cs="Tahoma"/>
          <w:color w:val="000000"/>
          <w:sz w:val="18"/>
          <w:szCs w:val="18"/>
        </w:rPr>
        <w:t>”, każdy z osobna „</w:t>
      </w:r>
      <w:r w:rsidRPr="00172A83">
        <w:rPr>
          <w:rFonts w:ascii="Tahoma" w:hAnsi="Tahoma" w:cs="Tahoma"/>
          <w:b/>
          <w:color w:val="000000"/>
          <w:sz w:val="18"/>
          <w:szCs w:val="18"/>
        </w:rPr>
        <w:t>Stroną</w:t>
      </w:r>
      <w:r w:rsidRPr="00172A83">
        <w:rPr>
          <w:rFonts w:ascii="Tahoma" w:hAnsi="Tahoma" w:cs="Tahoma"/>
          <w:color w:val="000000"/>
          <w:sz w:val="18"/>
          <w:szCs w:val="18"/>
        </w:rPr>
        <w:t>”.</w:t>
      </w:r>
    </w:p>
    <w:p w14:paraId="1E49A90F" w14:textId="77777777" w:rsidR="00E870A9" w:rsidRPr="00172A83" w:rsidRDefault="00E870A9" w:rsidP="00A543F0">
      <w:pPr>
        <w:spacing w:after="60" w:line="240" w:lineRule="auto"/>
        <w:jc w:val="both"/>
        <w:rPr>
          <w:rFonts w:ascii="Tahoma" w:hAnsi="Tahoma" w:cs="Tahoma"/>
          <w:color w:val="000000"/>
          <w:sz w:val="18"/>
          <w:szCs w:val="18"/>
        </w:rPr>
      </w:pPr>
      <w:r w:rsidRPr="00172A83">
        <w:rPr>
          <w:rFonts w:ascii="Tahoma" w:hAnsi="Tahoma" w:cs="Tahoma"/>
          <w:color w:val="000000"/>
          <w:sz w:val="18"/>
          <w:szCs w:val="18"/>
        </w:rPr>
        <w:t>Zważywszy, że:</w:t>
      </w:r>
    </w:p>
    <w:p w14:paraId="15578F81" w14:textId="672F0A4E" w:rsidR="006E27AA" w:rsidRPr="00267707" w:rsidRDefault="00E870A9" w:rsidP="003A3471">
      <w:pPr>
        <w:pStyle w:val="Akapitzlist"/>
        <w:numPr>
          <w:ilvl w:val="0"/>
          <w:numId w:val="1"/>
        </w:numPr>
        <w:spacing w:after="0" w:line="240" w:lineRule="auto"/>
        <w:jc w:val="both"/>
        <w:rPr>
          <w:rFonts w:ascii="Tahoma" w:hAnsi="Tahoma" w:cs="Tahoma"/>
          <w:color w:val="000000"/>
          <w:sz w:val="18"/>
          <w:szCs w:val="18"/>
        </w:rPr>
      </w:pPr>
      <w:r w:rsidRPr="00267707">
        <w:rPr>
          <w:rFonts w:ascii="Tahoma" w:hAnsi="Tahoma" w:cs="Tahoma"/>
          <w:color w:val="000000"/>
          <w:sz w:val="18"/>
          <w:szCs w:val="18"/>
        </w:rPr>
        <w:t xml:space="preserve">Zamawiający </w:t>
      </w:r>
      <w:r w:rsidR="0028046D" w:rsidRPr="00267707">
        <w:rPr>
          <w:rFonts w:ascii="Tahoma" w:hAnsi="Tahoma" w:cs="Tahoma"/>
          <w:color w:val="000000"/>
          <w:sz w:val="18"/>
          <w:szCs w:val="18"/>
        </w:rPr>
        <w:t xml:space="preserve">posiada </w:t>
      </w:r>
      <w:r w:rsidR="00267707">
        <w:rPr>
          <w:rFonts w:ascii="Tahoma" w:hAnsi="Tahoma" w:cs="Tahoma"/>
          <w:color w:val="000000"/>
          <w:sz w:val="18"/>
          <w:szCs w:val="18"/>
        </w:rPr>
        <w:t xml:space="preserve">w trwałym zarządzie </w:t>
      </w:r>
      <w:r w:rsidR="0028046D" w:rsidRPr="00267707">
        <w:rPr>
          <w:rFonts w:ascii="Tahoma" w:hAnsi="Tahoma" w:cs="Tahoma"/>
          <w:color w:val="000000"/>
          <w:sz w:val="18"/>
          <w:szCs w:val="18"/>
        </w:rPr>
        <w:t>budynek</w:t>
      </w:r>
      <w:r w:rsidR="005C22DC" w:rsidRPr="00267707">
        <w:rPr>
          <w:rFonts w:ascii="Tahoma" w:hAnsi="Tahoma" w:cs="Tahoma"/>
          <w:color w:val="000000"/>
          <w:sz w:val="18"/>
          <w:szCs w:val="18"/>
        </w:rPr>
        <w:t xml:space="preserve"> wraz z terenem</w:t>
      </w:r>
      <w:r w:rsidR="00DC5C69">
        <w:rPr>
          <w:rFonts w:ascii="Tahoma" w:hAnsi="Tahoma" w:cs="Tahoma"/>
          <w:color w:val="000000"/>
          <w:sz w:val="18"/>
          <w:szCs w:val="18"/>
        </w:rPr>
        <w:t xml:space="preserve">, mieszczący się przy ul. </w:t>
      </w:r>
      <w:r w:rsidR="00DC5C69" w:rsidRPr="00DC5C69">
        <w:rPr>
          <w:rFonts w:ascii="Tahoma" w:hAnsi="Tahoma" w:cs="Tahoma"/>
          <w:color w:val="000000"/>
          <w:sz w:val="18"/>
          <w:szCs w:val="18"/>
        </w:rPr>
        <w:t>Aleja Wojska Polskiego 67A, oznaczonej jako działka numer 162/31 w obrębie 21, stanowiącej własność Skarbu Państwa</w:t>
      </w:r>
      <w:r w:rsidR="00DC5C69">
        <w:rPr>
          <w:rFonts w:ascii="Tahoma" w:hAnsi="Tahoma" w:cs="Tahoma"/>
          <w:color w:val="000000"/>
          <w:sz w:val="18"/>
          <w:szCs w:val="18"/>
        </w:rPr>
        <w:t xml:space="preserve">, wyposażony </w:t>
      </w:r>
      <w:r w:rsidR="00267707" w:rsidRPr="00267707">
        <w:rPr>
          <w:rFonts w:ascii="Tahoma" w:hAnsi="Tahoma" w:cs="Tahoma"/>
          <w:color w:val="000000"/>
          <w:sz w:val="18"/>
          <w:szCs w:val="18"/>
        </w:rPr>
        <w:t xml:space="preserve">w systemy </w:t>
      </w:r>
      <w:r w:rsidR="003A3471">
        <w:rPr>
          <w:rFonts w:ascii="Tahoma" w:hAnsi="Tahoma" w:cs="Tahoma"/>
          <w:color w:val="000000"/>
          <w:sz w:val="18"/>
          <w:szCs w:val="18"/>
        </w:rPr>
        <w:t>klimatyzacji i wentylacji.</w:t>
      </w:r>
    </w:p>
    <w:p w14:paraId="69ABDF2E" w14:textId="50B6F76A" w:rsidR="00E870A9" w:rsidRDefault="00E870A9" w:rsidP="00A543F0">
      <w:pPr>
        <w:numPr>
          <w:ilvl w:val="0"/>
          <w:numId w:val="1"/>
        </w:numPr>
        <w:spacing w:after="0" w:line="240" w:lineRule="auto"/>
        <w:jc w:val="both"/>
        <w:rPr>
          <w:rFonts w:ascii="Tahoma" w:hAnsi="Tahoma" w:cs="Tahoma"/>
          <w:color w:val="000000"/>
          <w:sz w:val="18"/>
          <w:szCs w:val="18"/>
        </w:rPr>
      </w:pPr>
      <w:r w:rsidRPr="005C22DC">
        <w:rPr>
          <w:rFonts w:ascii="Tahoma" w:hAnsi="Tahoma" w:cs="Tahoma"/>
          <w:color w:val="000000"/>
          <w:sz w:val="18"/>
          <w:szCs w:val="18"/>
        </w:rPr>
        <w:t xml:space="preserve">Wykonawca posiada kwalifikacje, uprawnienia, doświadczenie oraz wiedzę niezbędne do wykonania zleconych mu usług, jak również wystarczające zaplecze sprzętu, </w:t>
      </w:r>
      <w:r w:rsidR="00DC5C69">
        <w:rPr>
          <w:rFonts w:ascii="Tahoma" w:hAnsi="Tahoma" w:cs="Tahoma"/>
          <w:color w:val="000000"/>
          <w:sz w:val="18"/>
          <w:szCs w:val="18"/>
        </w:rPr>
        <w:t>urządzeń, narzędzi</w:t>
      </w:r>
      <w:r w:rsidRPr="005C22DC">
        <w:rPr>
          <w:rFonts w:ascii="Tahoma" w:hAnsi="Tahoma" w:cs="Tahoma"/>
          <w:color w:val="000000"/>
          <w:sz w:val="18"/>
          <w:szCs w:val="18"/>
        </w:rPr>
        <w:t xml:space="preserve"> i materiałów oraz potencjał finansowy niezbędny do należytej realizacji Umowy i jej zakończenia;</w:t>
      </w:r>
    </w:p>
    <w:p w14:paraId="325F5A9B" w14:textId="77777777" w:rsidR="00BD2086" w:rsidRPr="005C22DC" w:rsidRDefault="00BD2086" w:rsidP="00BD2086">
      <w:pPr>
        <w:spacing w:after="0" w:line="240" w:lineRule="auto"/>
        <w:ind w:left="780"/>
        <w:jc w:val="both"/>
        <w:rPr>
          <w:rFonts w:ascii="Tahoma" w:hAnsi="Tahoma" w:cs="Tahoma"/>
          <w:color w:val="000000"/>
          <w:sz w:val="18"/>
          <w:szCs w:val="18"/>
        </w:rPr>
      </w:pPr>
    </w:p>
    <w:p w14:paraId="019DD017" w14:textId="77777777" w:rsidR="00E870A9" w:rsidRPr="00172A83" w:rsidRDefault="00E870A9" w:rsidP="00A543F0">
      <w:pPr>
        <w:spacing w:line="240" w:lineRule="auto"/>
        <w:jc w:val="both"/>
        <w:rPr>
          <w:rFonts w:ascii="Tahoma" w:hAnsi="Tahoma" w:cs="Tahoma"/>
          <w:color w:val="000000"/>
          <w:sz w:val="18"/>
          <w:szCs w:val="18"/>
        </w:rPr>
      </w:pPr>
      <w:r w:rsidRPr="00172A83">
        <w:rPr>
          <w:rFonts w:ascii="Tahoma" w:hAnsi="Tahoma" w:cs="Tahoma"/>
          <w:color w:val="000000"/>
          <w:sz w:val="18"/>
          <w:szCs w:val="18"/>
        </w:rPr>
        <w:t>Strony zgodnie postanawiają zawrzeć Umowę o następującej treści:</w:t>
      </w:r>
    </w:p>
    <w:p w14:paraId="162811B3" w14:textId="77777777" w:rsidR="00E870A9" w:rsidRPr="00172A83" w:rsidRDefault="00E870A9" w:rsidP="00A543F0">
      <w:pPr>
        <w:spacing w:after="0" w:line="240" w:lineRule="auto"/>
        <w:jc w:val="both"/>
        <w:rPr>
          <w:rFonts w:ascii="Tahoma" w:eastAsia="Times New Roman" w:hAnsi="Tahoma" w:cs="Tahoma"/>
          <w:sz w:val="18"/>
          <w:szCs w:val="18"/>
          <w:lang w:eastAsia="pl-PL"/>
        </w:rPr>
      </w:pPr>
    </w:p>
    <w:p w14:paraId="3563A9BC" w14:textId="77777777" w:rsid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1.</w:t>
      </w:r>
      <w:r w:rsidR="00172A83" w:rsidRPr="00172A83">
        <w:rPr>
          <w:rFonts w:ascii="Tahoma" w:eastAsia="Times New Roman" w:hAnsi="Tahoma" w:cs="Tahoma"/>
          <w:b/>
          <w:bCs/>
          <w:sz w:val="18"/>
          <w:szCs w:val="18"/>
          <w:lang w:eastAsia="pl-PL"/>
        </w:rPr>
        <w:t xml:space="preserve"> </w:t>
      </w:r>
    </w:p>
    <w:p w14:paraId="74F58936" w14:textId="3C8E2D11" w:rsidR="0044329B"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Przedmiot Umowy</w:t>
      </w:r>
    </w:p>
    <w:p w14:paraId="563B81A6" w14:textId="5AA78F89" w:rsidR="00267707" w:rsidRPr="00267707" w:rsidRDefault="00E870A9" w:rsidP="006E288E">
      <w:pPr>
        <w:pStyle w:val="Akapitzlist"/>
        <w:numPr>
          <w:ilvl w:val="0"/>
          <w:numId w:val="38"/>
        </w:numPr>
        <w:spacing w:after="0" w:line="240" w:lineRule="auto"/>
        <w:jc w:val="both"/>
        <w:rPr>
          <w:rFonts w:ascii="Tahoma" w:eastAsia="Times New Roman" w:hAnsi="Tahoma" w:cs="Tahoma"/>
          <w:sz w:val="18"/>
          <w:szCs w:val="18"/>
          <w:lang w:eastAsia="pl-PL"/>
        </w:rPr>
      </w:pPr>
      <w:r w:rsidRPr="001B2736">
        <w:rPr>
          <w:rFonts w:ascii="Tahoma" w:eastAsia="Times New Roman" w:hAnsi="Tahoma" w:cs="Tahoma"/>
          <w:sz w:val="18"/>
          <w:szCs w:val="18"/>
          <w:lang w:eastAsia="pl-PL"/>
        </w:rPr>
        <w:t>Pr</w:t>
      </w:r>
      <w:r w:rsidR="005C22DC" w:rsidRPr="001B2736">
        <w:rPr>
          <w:rFonts w:ascii="Tahoma" w:eastAsia="Times New Roman" w:hAnsi="Tahoma" w:cs="Tahoma"/>
          <w:sz w:val="18"/>
          <w:szCs w:val="18"/>
          <w:lang w:eastAsia="pl-PL"/>
        </w:rPr>
        <w:t xml:space="preserve">zedmiotem umowy </w:t>
      </w:r>
      <w:r w:rsidR="006E288E" w:rsidRPr="006E288E">
        <w:rPr>
          <w:rFonts w:ascii="Tahoma" w:eastAsia="Times New Roman" w:hAnsi="Tahoma" w:cs="Tahoma"/>
          <w:sz w:val="18"/>
          <w:szCs w:val="18"/>
          <w:lang w:eastAsia="pl-PL"/>
        </w:rPr>
        <w:t xml:space="preserve">jest wykonanie </w:t>
      </w:r>
      <w:r w:rsidR="006E288E">
        <w:rPr>
          <w:rFonts w:ascii="Tahoma" w:eastAsia="Times New Roman" w:hAnsi="Tahoma" w:cs="Tahoma"/>
          <w:sz w:val="18"/>
          <w:szCs w:val="18"/>
          <w:lang w:eastAsia="pl-PL"/>
        </w:rPr>
        <w:t xml:space="preserve">corocznych </w:t>
      </w:r>
      <w:r w:rsidR="006E288E" w:rsidRPr="006E288E">
        <w:rPr>
          <w:rFonts w:ascii="Tahoma" w:eastAsia="Times New Roman" w:hAnsi="Tahoma" w:cs="Tahoma"/>
          <w:sz w:val="18"/>
          <w:szCs w:val="18"/>
          <w:lang w:eastAsia="pl-PL"/>
        </w:rPr>
        <w:t>przeglądów, konserwacji i prób szczelności urządzeń systemu wentylacji i klimatyzacji w budynku Archiwum Państwowego w Zielonej Górze</w:t>
      </w:r>
      <w:r w:rsidR="00DC5C69">
        <w:rPr>
          <w:rFonts w:ascii="Tahoma" w:eastAsia="Times New Roman" w:hAnsi="Tahoma" w:cs="Tahoma"/>
          <w:sz w:val="18"/>
          <w:szCs w:val="18"/>
          <w:lang w:eastAsia="pl-PL"/>
        </w:rPr>
        <w:t xml:space="preserve">, w terminach ustalonych z Zamawiającym, </w:t>
      </w:r>
      <w:r w:rsidR="00267707" w:rsidRPr="001B2736">
        <w:rPr>
          <w:rFonts w:ascii="Tahoma" w:eastAsia="Times New Roman" w:hAnsi="Tahoma" w:cs="Tahoma"/>
          <w:sz w:val="18"/>
          <w:szCs w:val="18"/>
          <w:lang w:eastAsia="pl-PL"/>
        </w:rPr>
        <w:t xml:space="preserve">w zakresie wynikającym z </w:t>
      </w:r>
      <w:r w:rsidR="00BD2086">
        <w:rPr>
          <w:rFonts w:ascii="Tahoma" w:eastAsia="Times New Roman" w:hAnsi="Tahoma" w:cs="Tahoma"/>
          <w:sz w:val="18"/>
          <w:szCs w:val="18"/>
          <w:lang w:eastAsia="pl-PL"/>
        </w:rPr>
        <w:t>zapytania DAG.222.</w:t>
      </w:r>
      <w:r w:rsidR="0047737E">
        <w:rPr>
          <w:rFonts w:ascii="Tahoma" w:eastAsia="Times New Roman" w:hAnsi="Tahoma" w:cs="Tahoma"/>
          <w:sz w:val="18"/>
          <w:szCs w:val="18"/>
          <w:lang w:eastAsia="pl-PL"/>
        </w:rPr>
        <w:t>3</w:t>
      </w:r>
      <w:r w:rsidR="00BD2086">
        <w:rPr>
          <w:rFonts w:ascii="Tahoma" w:eastAsia="Times New Roman" w:hAnsi="Tahoma" w:cs="Tahoma"/>
          <w:sz w:val="18"/>
          <w:szCs w:val="18"/>
          <w:lang w:eastAsia="pl-PL"/>
        </w:rPr>
        <w:t>.202</w:t>
      </w:r>
      <w:r w:rsidR="006E288E">
        <w:rPr>
          <w:rFonts w:ascii="Tahoma" w:eastAsia="Times New Roman" w:hAnsi="Tahoma" w:cs="Tahoma"/>
          <w:sz w:val="18"/>
          <w:szCs w:val="18"/>
          <w:lang w:eastAsia="pl-PL"/>
        </w:rPr>
        <w:t>6</w:t>
      </w:r>
      <w:r w:rsidR="00BD2086">
        <w:rPr>
          <w:rFonts w:ascii="Tahoma" w:eastAsia="Times New Roman" w:hAnsi="Tahoma" w:cs="Tahoma"/>
          <w:sz w:val="18"/>
          <w:szCs w:val="18"/>
          <w:lang w:eastAsia="pl-PL"/>
        </w:rPr>
        <w:t xml:space="preserve">, </w:t>
      </w:r>
      <w:r w:rsidR="00267707" w:rsidRPr="001B2736">
        <w:rPr>
          <w:rFonts w:ascii="Tahoma" w:eastAsia="Times New Roman" w:hAnsi="Tahoma" w:cs="Tahoma"/>
          <w:sz w:val="18"/>
          <w:szCs w:val="18"/>
          <w:lang w:eastAsia="pl-PL"/>
        </w:rPr>
        <w:t xml:space="preserve">dokumentacji technicznej DTR urządzeń oraz zgodnie z obowiązującymi przepisami, potwierdzone pisemnym protokołem z przeprowadzonych czynności </w:t>
      </w:r>
      <w:r w:rsidR="00267707" w:rsidRPr="00267707">
        <w:rPr>
          <w:rFonts w:ascii="Tahoma" w:eastAsia="Times New Roman" w:hAnsi="Tahoma" w:cs="Tahoma"/>
          <w:sz w:val="18"/>
          <w:szCs w:val="18"/>
          <w:lang w:eastAsia="pl-PL"/>
        </w:rPr>
        <w:t xml:space="preserve">oraz </w:t>
      </w:r>
      <w:r w:rsidR="000966D7">
        <w:rPr>
          <w:rFonts w:ascii="Tahoma" w:eastAsia="Times New Roman" w:hAnsi="Tahoma" w:cs="Tahoma"/>
          <w:sz w:val="18"/>
          <w:szCs w:val="18"/>
          <w:lang w:eastAsia="pl-PL"/>
        </w:rPr>
        <w:t>usuwanie drobnych usterek i innych nieprawidłowości</w:t>
      </w:r>
      <w:r w:rsidR="00267707" w:rsidRPr="00267707">
        <w:rPr>
          <w:rFonts w:ascii="Tahoma" w:eastAsia="Times New Roman" w:hAnsi="Tahoma" w:cs="Tahoma"/>
          <w:sz w:val="18"/>
          <w:szCs w:val="18"/>
          <w:lang w:eastAsia="pl-PL"/>
        </w:rPr>
        <w:t xml:space="preserve"> w zależności od potrzeb Zamawiającego</w:t>
      </w:r>
      <w:r w:rsidR="007157DF">
        <w:rPr>
          <w:rFonts w:ascii="Tahoma" w:eastAsia="Times New Roman" w:hAnsi="Tahoma" w:cs="Tahoma"/>
          <w:sz w:val="18"/>
          <w:szCs w:val="18"/>
          <w:lang w:eastAsia="pl-PL"/>
        </w:rPr>
        <w:t>.</w:t>
      </w:r>
      <w:r w:rsidR="00267707" w:rsidRPr="00267707">
        <w:rPr>
          <w:rFonts w:ascii="Tahoma" w:eastAsia="Times New Roman" w:hAnsi="Tahoma" w:cs="Tahoma"/>
          <w:sz w:val="18"/>
          <w:szCs w:val="18"/>
          <w:lang w:eastAsia="pl-PL"/>
        </w:rPr>
        <w:t xml:space="preserve"> </w:t>
      </w:r>
    </w:p>
    <w:p w14:paraId="0F7C7FE6" w14:textId="31978D57" w:rsidR="00267707" w:rsidRPr="00267707" w:rsidRDefault="00267707" w:rsidP="00267707">
      <w:pPr>
        <w:spacing w:after="0" w:line="240" w:lineRule="auto"/>
        <w:jc w:val="both"/>
        <w:rPr>
          <w:rFonts w:ascii="Tahoma" w:eastAsia="Times New Roman" w:hAnsi="Tahoma" w:cs="Tahoma"/>
          <w:sz w:val="18"/>
          <w:szCs w:val="18"/>
          <w:lang w:eastAsia="pl-PL"/>
        </w:rPr>
      </w:pPr>
      <w:r w:rsidRPr="00267707">
        <w:rPr>
          <w:rFonts w:ascii="Tahoma" w:eastAsia="Times New Roman" w:hAnsi="Tahoma" w:cs="Tahoma"/>
          <w:sz w:val="18"/>
          <w:szCs w:val="18"/>
          <w:lang w:eastAsia="pl-PL"/>
        </w:rPr>
        <w:t xml:space="preserve">    </w:t>
      </w:r>
    </w:p>
    <w:p w14:paraId="6324ED84" w14:textId="148BD0CD" w:rsidR="0044329B" w:rsidRPr="001B2736" w:rsidRDefault="00E870A9" w:rsidP="001B2736">
      <w:pPr>
        <w:pStyle w:val="Akapitzlist"/>
        <w:numPr>
          <w:ilvl w:val="0"/>
          <w:numId w:val="38"/>
        </w:numPr>
        <w:spacing w:after="0" w:line="240" w:lineRule="auto"/>
        <w:jc w:val="both"/>
        <w:rPr>
          <w:rFonts w:ascii="Tahoma" w:eastAsia="Times New Roman" w:hAnsi="Tahoma" w:cs="Tahoma"/>
          <w:sz w:val="18"/>
          <w:szCs w:val="18"/>
          <w:lang w:eastAsia="pl-PL"/>
        </w:rPr>
      </w:pPr>
      <w:r w:rsidRPr="001B2736">
        <w:rPr>
          <w:rFonts w:ascii="Tahoma" w:eastAsia="Times New Roman" w:hAnsi="Tahoma" w:cs="Tahoma"/>
          <w:sz w:val="18"/>
          <w:szCs w:val="18"/>
          <w:lang w:eastAsia="pl-PL"/>
        </w:rPr>
        <w:t>Usługa realizowana będzie zgodnie z następującymi warunkami:</w:t>
      </w:r>
    </w:p>
    <w:p w14:paraId="1352DD1E" w14:textId="77777777" w:rsidR="00066FC3" w:rsidRPr="00172A83" w:rsidRDefault="00066FC3" w:rsidP="00A543F0">
      <w:pPr>
        <w:spacing w:after="0" w:line="240" w:lineRule="auto"/>
        <w:jc w:val="both"/>
        <w:rPr>
          <w:rFonts w:ascii="Tahoma" w:eastAsia="Times New Roman" w:hAnsi="Tahoma" w:cs="Tahoma"/>
          <w:sz w:val="18"/>
          <w:szCs w:val="18"/>
          <w:lang w:eastAsia="pl-PL"/>
        </w:rPr>
      </w:pPr>
    </w:p>
    <w:p w14:paraId="2617E1AC" w14:textId="3D0B4170" w:rsidR="00DC5C69" w:rsidRDefault="00E870A9" w:rsidP="00DC5C69">
      <w:pPr>
        <w:pStyle w:val="Akapitzlist"/>
        <w:numPr>
          <w:ilvl w:val="0"/>
          <w:numId w:val="9"/>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 xml:space="preserve">Wykonawca przyjmuje do realizacji </w:t>
      </w:r>
      <w:r w:rsidR="00267707">
        <w:rPr>
          <w:rFonts w:ascii="Tahoma" w:eastAsia="Times New Roman" w:hAnsi="Tahoma" w:cs="Tahoma"/>
          <w:sz w:val="18"/>
          <w:szCs w:val="18"/>
          <w:lang w:eastAsia="pl-PL"/>
        </w:rPr>
        <w:t>p</w:t>
      </w:r>
      <w:r w:rsidR="00267707" w:rsidRPr="00267707">
        <w:rPr>
          <w:rFonts w:ascii="Tahoma" w:eastAsia="Times New Roman" w:hAnsi="Tahoma" w:cs="Tahoma"/>
          <w:sz w:val="18"/>
          <w:szCs w:val="18"/>
          <w:lang w:eastAsia="pl-PL"/>
        </w:rPr>
        <w:t xml:space="preserve">rzeprowadzanie </w:t>
      </w:r>
      <w:r w:rsidR="00DC5C69">
        <w:rPr>
          <w:rFonts w:ascii="Tahoma" w:eastAsia="Times New Roman" w:hAnsi="Tahoma" w:cs="Tahoma"/>
          <w:sz w:val="18"/>
          <w:szCs w:val="18"/>
          <w:lang w:eastAsia="pl-PL"/>
        </w:rPr>
        <w:t xml:space="preserve">łącznie </w:t>
      </w:r>
      <w:r w:rsidR="00176DD7">
        <w:rPr>
          <w:rFonts w:ascii="Tahoma" w:eastAsia="Times New Roman" w:hAnsi="Tahoma" w:cs="Tahoma"/>
          <w:sz w:val="18"/>
          <w:szCs w:val="18"/>
          <w:lang w:eastAsia="pl-PL"/>
        </w:rPr>
        <w:t>4</w:t>
      </w:r>
      <w:r w:rsidR="007157DF">
        <w:rPr>
          <w:rFonts w:ascii="Tahoma" w:eastAsia="Times New Roman" w:hAnsi="Tahoma" w:cs="Tahoma"/>
          <w:sz w:val="18"/>
          <w:szCs w:val="18"/>
          <w:lang w:eastAsia="pl-PL"/>
        </w:rPr>
        <w:t xml:space="preserve"> (</w:t>
      </w:r>
      <w:r w:rsidR="00176DD7">
        <w:rPr>
          <w:rFonts w:ascii="Tahoma" w:eastAsia="Times New Roman" w:hAnsi="Tahoma" w:cs="Tahoma"/>
          <w:sz w:val="18"/>
          <w:szCs w:val="18"/>
          <w:lang w:eastAsia="pl-PL"/>
        </w:rPr>
        <w:t>czterech</w:t>
      </w:r>
      <w:r w:rsidR="007157DF">
        <w:rPr>
          <w:rFonts w:ascii="Tahoma" w:eastAsia="Times New Roman" w:hAnsi="Tahoma" w:cs="Tahoma"/>
          <w:sz w:val="18"/>
          <w:szCs w:val="18"/>
          <w:lang w:eastAsia="pl-PL"/>
        </w:rPr>
        <w:t>)</w:t>
      </w:r>
      <w:r w:rsidR="00267707">
        <w:rPr>
          <w:rFonts w:ascii="Tahoma" w:eastAsia="Times New Roman" w:hAnsi="Tahoma" w:cs="Tahoma"/>
          <w:sz w:val="18"/>
          <w:szCs w:val="18"/>
          <w:lang w:eastAsia="pl-PL"/>
        </w:rPr>
        <w:t xml:space="preserve"> </w:t>
      </w:r>
      <w:r w:rsidR="00267707" w:rsidRPr="00267707">
        <w:rPr>
          <w:rFonts w:ascii="Tahoma" w:eastAsia="Times New Roman" w:hAnsi="Tahoma" w:cs="Tahoma"/>
          <w:sz w:val="18"/>
          <w:szCs w:val="18"/>
          <w:lang w:eastAsia="pl-PL"/>
        </w:rPr>
        <w:t xml:space="preserve">przeglądów i konserwacji </w:t>
      </w:r>
      <w:r w:rsidR="006E288E">
        <w:rPr>
          <w:rFonts w:ascii="Tahoma" w:eastAsia="Times New Roman" w:hAnsi="Tahoma" w:cs="Tahoma"/>
          <w:sz w:val="18"/>
          <w:szCs w:val="18"/>
          <w:lang w:eastAsia="pl-PL"/>
        </w:rPr>
        <w:t xml:space="preserve">oraz </w:t>
      </w:r>
      <w:r w:rsidR="00176DD7">
        <w:rPr>
          <w:rFonts w:ascii="Tahoma" w:eastAsia="Times New Roman" w:hAnsi="Tahoma" w:cs="Tahoma"/>
          <w:sz w:val="18"/>
          <w:szCs w:val="18"/>
          <w:lang w:eastAsia="pl-PL"/>
        </w:rPr>
        <w:t>4</w:t>
      </w:r>
      <w:r w:rsidR="007157DF">
        <w:rPr>
          <w:rFonts w:ascii="Tahoma" w:eastAsia="Times New Roman" w:hAnsi="Tahoma" w:cs="Tahoma"/>
          <w:sz w:val="18"/>
          <w:szCs w:val="18"/>
          <w:lang w:eastAsia="pl-PL"/>
        </w:rPr>
        <w:t xml:space="preserve"> (</w:t>
      </w:r>
      <w:r w:rsidR="00176DD7">
        <w:rPr>
          <w:rFonts w:ascii="Tahoma" w:eastAsia="Times New Roman" w:hAnsi="Tahoma" w:cs="Tahoma"/>
          <w:sz w:val="18"/>
          <w:szCs w:val="18"/>
          <w:lang w:eastAsia="pl-PL"/>
        </w:rPr>
        <w:t>czterech</w:t>
      </w:r>
      <w:r w:rsidR="007157DF">
        <w:rPr>
          <w:rFonts w:ascii="Tahoma" w:eastAsia="Times New Roman" w:hAnsi="Tahoma" w:cs="Tahoma"/>
          <w:sz w:val="18"/>
          <w:szCs w:val="18"/>
          <w:lang w:eastAsia="pl-PL"/>
        </w:rPr>
        <w:t>)</w:t>
      </w:r>
      <w:r w:rsidR="006E288E">
        <w:rPr>
          <w:rFonts w:ascii="Tahoma" w:eastAsia="Times New Roman" w:hAnsi="Tahoma" w:cs="Tahoma"/>
          <w:sz w:val="18"/>
          <w:szCs w:val="18"/>
          <w:lang w:eastAsia="pl-PL"/>
        </w:rPr>
        <w:t xml:space="preserve"> kontroli szczelności </w:t>
      </w:r>
      <w:r w:rsidR="00267707" w:rsidRPr="00267707">
        <w:rPr>
          <w:rFonts w:ascii="Tahoma" w:eastAsia="Times New Roman" w:hAnsi="Tahoma" w:cs="Tahoma"/>
          <w:sz w:val="18"/>
          <w:szCs w:val="18"/>
          <w:lang w:eastAsia="pl-PL"/>
        </w:rPr>
        <w:t>zgodnie z załącznikiem nr 1</w:t>
      </w:r>
      <w:r w:rsidR="00DC5C69">
        <w:rPr>
          <w:rFonts w:ascii="Tahoma" w:eastAsia="Times New Roman" w:hAnsi="Tahoma" w:cs="Tahoma"/>
          <w:sz w:val="18"/>
          <w:szCs w:val="18"/>
          <w:lang w:eastAsia="pl-PL"/>
        </w:rPr>
        <w:t xml:space="preserve"> </w:t>
      </w:r>
      <w:r w:rsidR="006E288E">
        <w:rPr>
          <w:rFonts w:ascii="Tahoma" w:eastAsia="Times New Roman" w:hAnsi="Tahoma" w:cs="Tahoma"/>
          <w:sz w:val="18"/>
          <w:szCs w:val="18"/>
          <w:lang w:eastAsia="pl-PL"/>
        </w:rPr>
        <w:t>i 2 do zapytania DAG.222.</w:t>
      </w:r>
      <w:r w:rsidR="003E48AF">
        <w:rPr>
          <w:rFonts w:ascii="Tahoma" w:eastAsia="Times New Roman" w:hAnsi="Tahoma" w:cs="Tahoma"/>
          <w:sz w:val="18"/>
          <w:szCs w:val="18"/>
          <w:lang w:eastAsia="pl-PL"/>
        </w:rPr>
        <w:t>3</w:t>
      </w:r>
      <w:r w:rsidR="006E288E">
        <w:rPr>
          <w:rFonts w:ascii="Tahoma" w:eastAsia="Times New Roman" w:hAnsi="Tahoma" w:cs="Tahoma"/>
          <w:sz w:val="18"/>
          <w:szCs w:val="18"/>
          <w:lang w:eastAsia="pl-PL"/>
        </w:rPr>
        <w:t xml:space="preserve">.2026 </w:t>
      </w:r>
      <w:r w:rsidR="00DC5C69">
        <w:rPr>
          <w:rFonts w:ascii="Tahoma" w:eastAsia="Times New Roman" w:hAnsi="Tahoma" w:cs="Tahoma"/>
          <w:sz w:val="18"/>
          <w:szCs w:val="18"/>
          <w:lang w:eastAsia="pl-PL"/>
        </w:rPr>
        <w:t xml:space="preserve">- przy czym w danym roku kalendarzowym wykonywane będą </w:t>
      </w:r>
      <w:r w:rsidR="007157DF">
        <w:rPr>
          <w:rFonts w:ascii="Tahoma" w:eastAsia="Times New Roman" w:hAnsi="Tahoma" w:cs="Tahoma"/>
          <w:sz w:val="18"/>
          <w:szCs w:val="18"/>
          <w:lang w:eastAsia="pl-PL"/>
        </w:rPr>
        <w:t>2 (</w:t>
      </w:r>
      <w:r w:rsidR="00DC5C69">
        <w:rPr>
          <w:rFonts w:ascii="Tahoma" w:eastAsia="Times New Roman" w:hAnsi="Tahoma" w:cs="Tahoma"/>
          <w:sz w:val="18"/>
          <w:szCs w:val="18"/>
          <w:lang w:eastAsia="pl-PL"/>
        </w:rPr>
        <w:t>dwa</w:t>
      </w:r>
      <w:r w:rsidR="007157DF">
        <w:rPr>
          <w:rFonts w:ascii="Tahoma" w:eastAsia="Times New Roman" w:hAnsi="Tahoma" w:cs="Tahoma"/>
          <w:sz w:val="18"/>
          <w:szCs w:val="18"/>
          <w:lang w:eastAsia="pl-PL"/>
        </w:rPr>
        <w:t>)</w:t>
      </w:r>
      <w:r w:rsidR="00DC5C69">
        <w:rPr>
          <w:rFonts w:ascii="Tahoma" w:eastAsia="Times New Roman" w:hAnsi="Tahoma" w:cs="Tahoma"/>
          <w:sz w:val="18"/>
          <w:szCs w:val="18"/>
          <w:lang w:eastAsia="pl-PL"/>
        </w:rPr>
        <w:t xml:space="preserve"> przeglądy i konserwacje </w:t>
      </w:r>
      <w:r w:rsidR="00267707" w:rsidRPr="00267707">
        <w:rPr>
          <w:rFonts w:ascii="Tahoma" w:eastAsia="Times New Roman" w:hAnsi="Tahoma" w:cs="Tahoma"/>
          <w:sz w:val="18"/>
          <w:szCs w:val="18"/>
          <w:lang w:eastAsia="pl-PL"/>
        </w:rPr>
        <w:t>w terminach do dnia 1</w:t>
      </w:r>
      <w:r w:rsidR="006E288E">
        <w:rPr>
          <w:rFonts w:ascii="Tahoma" w:eastAsia="Times New Roman" w:hAnsi="Tahoma" w:cs="Tahoma"/>
          <w:sz w:val="18"/>
          <w:szCs w:val="18"/>
          <w:lang w:eastAsia="pl-PL"/>
        </w:rPr>
        <w:t>0 maja</w:t>
      </w:r>
      <w:r w:rsidR="00267707" w:rsidRPr="00267707">
        <w:rPr>
          <w:rFonts w:ascii="Tahoma" w:eastAsia="Times New Roman" w:hAnsi="Tahoma" w:cs="Tahoma"/>
          <w:sz w:val="18"/>
          <w:szCs w:val="18"/>
          <w:lang w:eastAsia="pl-PL"/>
        </w:rPr>
        <w:t xml:space="preserve"> danego roku i </w:t>
      </w:r>
      <w:r w:rsidR="00267707">
        <w:rPr>
          <w:rFonts w:ascii="Tahoma" w:eastAsia="Times New Roman" w:hAnsi="Tahoma" w:cs="Tahoma"/>
          <w:sz w:val="18"/>
          <w:szCs w:val="18"/>
          <w:lang w:eastAsia="pl-PL"/>
        </w:rPr>
        <w:t>do dnia 1</w:t>
      </w:r>
      <w:r w:rsidR="006E288E">
        <w:rPr>
          <w:rFonts w:ascii="Tahoma" w:eastAsia="Times New Roman" w:hAnsi="Tahoma" w:cs="Tahoma"/>
          <w:sz w:val="18"/>
          <w:szCs w:val="18"/>
          <w:lang w:eastAsia="pl-PL"/>
        </w:rPr>
        <w:t>0</w:t>
      </w:r>
      <w:r w:rsidR="00267707">
        <w:rPr>
          <w:rFonts w:ascii="Tahoma" w:eastAsia="Times New Roman" w:hAnsi="Tahoma" w:cs="Tahoma"/>
          <w:sz w:val="18"/>
          <w:szCs w:val="18"/>
          <w:lang w:eastAsia="pl-PL"/>
        </w:rPr>
        <w:t xml:space="preserve"> grudnia danego roku</w:t>
      </w:r>
      <w:r w:rsidR="00CB6205">
        <w:rPr>
          <w:rFonts w:ascii="Tahoma" w:eastAsia="Times New Roman" w:hAnsi="Tahoma" w:cs="Tahoma"/>
          <w:sz w:val="18"/>
          <w:szCs w:val="18"/>
          <w:lang w:eastAsia="pl-PL"/>
        </w:rPr>
        <w:t xml:space="preserve"> (nie wcześniej niż na trzy dni przed wymaganym terminem)</w:t>
      </w:r>
      <w:r w:rsidR="00FE7027">
        <w:rPr>
          <w:rFonts w:ascii="Tahoma" w:eastAsia="Times New Roman" w:hAnsi="Tahoma" w:cs="Tahoma"/>
          <w:sz w:val="18"/>
          <w:szCs w:val="18"/>
          <w:lang w:eastAsia="pl-PL"/>
        </w:rPr>
        <w:t xml:space="preserve"> oraz </w:t>
      </w:r>
      <w:r w:rsidR="007157DF">
        <w:rPr>
          <w:rFonts w:ascii="Tahoma" w:eastAsia="Times New Roman" w:hAnsi="Tahoma" w:cs="Tahoma"/>
          <w:sz w:val="18"/>
          <w:szCs w:val="18"/>
          <w:lang w:eastAsia="pl-PL"/>
        </w:rPr>
        <w:t>2 (</w:t>
      </w:r>
      <w:r w:rsidR="00FE7027">
        <w:rPr>
          <w:rFonts w:ascii="Tahoma" w:eastAsia="Times New Roman" w:hAnsi="Tahoma" w:cs="Tahoma"/>
          <w:sz w:val="18"/>
          <w:szCs w:val="18"/>
          <w:lang w:eastAsia="pl-PL"/>
        </w:rPr>
        <w:t>dwie</w:t>
      </w:r>
      <w:r w:rsidR="007157DF">
        <w:rPr>
          <w:rFonts w:ascii="Tahoma" w:eastAsia="Times New Roman" w:hAnsi="Tahoma" w:cs="Tahoma"/>
          <w:sz w:val="18"/>
          <w:szCs w:val="18"/>
          <w:lang w:eastAsia="pl-PL"/>
        </w:rPr>
        <w:t>)</w:t>
      </w:r>
      <w:r w:rsidR="006E288E">
        <w:rPr>
          <w:rFonts w:ascii="Tahoma" w:eastAsia="Times New Roman" w:hAnsi="Tahoma" w:cs="Tahoma"/>
          <w:sz w:val="18"/>
          <w:szCs w:val="18"/>
          <w:lang w:eastAsia="pl-PL"/>
        </w:rPr>
        <w:t xml:space="preserve"> kontrole szczelności w terminach wynikających z Centralnego Rejestru Operatorów prowadzon</w:t>
      </w:r>
      <w:r w:rsidR="00773CBC">
        <w:rPr>
          <w:rFonts w:ascii="Tahoma" w:eastAsia="Times New Roman" w:hAnsi="Tahoma" w:cs="Tahoma"/>
          <w:sz w:val="18"/>
          <w:szCs w:val="18"/>
          <w:lang w:eastAsia="pl-PL"/>
        </w:rPr>
        <w:t>ego</w:t>
      </w:r>
      <w:r w:rsidR="006E288E">
        <w:rPr>
          <w:rFonts w:ascii="Tahoma" w:eastAsia="Times New Roman" w:hAnsi="Tahoma" w:cs="Tahoma"/>
          <w:sz w:val="18"/>
          <w:szCs w:val="18"/>
          <w:lang w:eastAsia="pl-PL"/>
        </w:rPr>
        <w:t xml:space="preserve"> dla urządzeń Archiwum Państwowego w Zielonej Górze</w:t>
      </w:r>
      <w:r w:rsidR="00FE7027">
        <w:rPr>
          <w:rFonts w:ascii="Tahoma" w:eastAsia="Times New Roman" w:hAnsi="Tahoma" w:cs="Tahoma"/>
          <w:sz w:val="18"/>
          <w:szCs w:val="18"/>
          <w:lang w:eastAsia="pl-PL"/>
        </w:rPr>
        <w:t>.</w:t>
      </w:r>
    </w:p>
    <w:p w14:paraId="788EF818" w14:textId="1403DD43" w:rsidR="003D463D" w:rsidRDefault="003D463D" w:rsidP="00DC5C69">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Przeglądy i konserwacje oraz </w:t>
      </w:r>
      <w:r w:rsidR="000966D7">
        <w:rPr>
          <w:rFonts w:ascii="Tahoma" w:eastAsia="Times New Roman" w:hAnsi="Tahoma" w:cs="Tahoma"/>
          <w:sz w:val="18"/>
          <w:szCs w:val="18"/>
          <w:lang w:eastAsia="pl-PL"/>
        </w:rPr>
        <w:t>usuwanie drobnych usterek i innych nieprawidłowości</w:t>
      </w:r>
      <w:r w:rsidR="000966D7" w:rsidRPr="00267707">
        <w:rPr>
          <w:rFonts w:ascii="Tahoma" w:eastAsia="Times New Roman" w:hAnsi="Tahoma" w:cs="Tahoma"/>
          <w:sz w:val="18"/>
          <w:szCs w:val="18"/>
          <w:lang w:eastAsia="pl-PL"/>
        </w:rPr>
        <w:t xml:space="preserve"> </w:t>
      </w:r>
      <w:r w:rsidR="009E776E" w:rsidRPr="009E776E">
        <w:rPr>
          <w:rFonts w:ascii="Tahoma" w:eastAsia="Times New Roman" w:hAnsi="Tahoma" w:cs="Tahoma"/>
          <w:sz w:val="18"/>
          <w:szCs w:val="18"/>
          <w:lang w:eastAsia="pl-PL"/>
        </w:rPr>
        <w:t>(diagnoza i usuwanie awarii, udział w pracach wymagających obecności serwisanta systemów klimatyzacyjnych, wentylacyjnych)</w:t>
      </w:r>
      <w:r w:rsidR="009E776E">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będą realizowane w siedzibie Zamawiającego. </w:t>
      </w:r>
    </w:p>
    <w:p w14:paraId="6716653A" w14:textId="405E870F" w:rsidR="001B2736" w:rsidRPr="003A3471" w:rsidRDefault="00DC5C69"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Przegląd i konserwacja wykonywane </w:t>
      </w:r>
      <w:r w:rsidR="001B2736">
        <w:rPr>
          <w:rFonts w:ascii="Tahoma" w:eastAsia="Times New Roman" w:hAnsi="Tahoma" w:cs="Tahoma"/>
          <w:sz w:val="18"/>
          <w:szCs w:val="18"/>
          <w:lang w:eastAsia="pl-PL"/>
        </w:rPr>
        <w:t>są w tym samym czasie.</w:t>
      </w:r>
      <w:r w:rsidR="003A3471" w:rsidRPr="003A3471">
        <w:t xml:space="preserve"> </w:t>
      </w:r>
    </w:p>
    <w:p w14:paraId="38A04E67" w14:textId="62F582F2" w:rsidR="003A3471" w:rsidRDefault="003A3471"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Z </w:t>
      </w:r>
      <w:r w:rsidRPr="003A3471">
        <w:rPr>
          <w:rFonts w:ascii="Tahoma" w:eastAsia="Times New Roman" w:hAnsi="Tahoma" w:cs="Tahoma"/>
          <w:sz w:val="18"/>
          <w:szCs w:val="18"/>
          <w:lang w:eastAsia="pl-PL"/>
        </w:rPr>
        <w:t xml:space="preserve">przeprowadzonych czynności </w:t>
      </w:r>
      <w:r>
        <w:rPr>
          <w:rFonts w:ascii="Tahoma" w:eastAsia="Times New Roman" w:hAnsi="Tahoma" w:cs="Tahoma"/>
          <w:sz w:val="18"/>
          <w:szCs w:val="18"/>
          <w:lang w:eastAsia="pl-PL"/>
        </w:rPr>
        <w:t xml:space="preserve">Wykonawca sporządzi </w:t>
      </w:r>
      <w:r w:rsidR="007157DF">
        <w:rPr>
          <w:rFonts w:ascii="Tahoma" w:eastAsia="Times New Roman" w:hAnsi="Tahoma" w:cs="Tahoma"/>
          <w:sz w:val="18"/>
          <w:szCs w:val="18"/>
          <w:lang w:eastAsia="pl-PL"/>
        </w:rPr>
        <w:t xml:space="preserve">i dostarczy </w:t>
      </w:r>
      <w:r w:rsidR="003E48AF">
        <w:rPr>
          <w:rFonts w:ascii="Tahoma" w:eastAsia="Times New Roman" w:hAnsi="Tahoma" w:cs="Tahoma"/>
          <w:sz w:val="18"/>
          <w:szCs w:val="18"/>
          <w:lang w:eastAsia="pl-PL"/>
        </w:rPr>
        <w:t>Zamawiającemu</w:t>
      </w:r>
      <w:r w:rsidR="007157DF">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protokół </w:t>
      </w:r>
      <w:r w:rsidRPr="003A3471">
        <w:rPr>
          <w:rFonts w:ascii="Tahoma" w:eastAsia="Times New Roman" w:hAnsi="Tahoma" w:cs="Tahoma"/>
          <w:sz w:val="18"/>
          <w:szCs w:val="18"/>
          <w:lang w:eastAsia="pl-PL"/>
        </w:rPr>
        <w:t>z uwzględnieniem danych i numeru certyfikatu UDT</w:t>
      </w:r>
      <w:r>
        <w:rPr>
          <w:rFonts w:ascii="Tahoma" w:eastAsia="Times New Roman" w:hAnsi="Tahoma" w:cs="Tahoma"/>
          <w:sz w:val="18"/>
          <w:szCs w:val="18"/>
          <w:lang w:eastAsia="pl-PL"/>
        </w:rPr>
        <w:t>.</w:t>
      </w:r>
    </w:p>
    <w:p w14:paraId="6E8CCD18" w14:textId="149DBB64" w:rsidR="001B2736" w:rsidRPr="00267707" w:rsidRDefault="001B2736"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Czas </w:t>
      </w:r>
      <w:r w:rsidR="00DC5C69">
        <w:rPr>
          <w:rFonts w:ascii="Tahoma" w:eastAsia="Times New Roman" w:hAnsi="Tahoma" w:cs="Tahoma"/>
          <w:sz w:val="18"/>
          <w:szCs w:val="18"/>
          <w:lang w:eastAsia="pl-PL"/>
        </w:rPr>
        <w:t xml:space="preserve">trwania </w:t>
      </w:r>
      <w:r>
        <w:rPr>
          <w:rFonts w:ascii="Tahoma" w:eastAsia="Times New Roman" w:hAnsi="Tahoma" w:cs="Tahoma"/>
          <w:sz w:val="18"/>
          <w:szCs w:val="18"/>
          <w:lang w:eastAsia="pl-PL"/>
        </w:rPr>
        <w:t>przeglądu i ko</w:t>
      </w:r>
      <w:r w:rsidR="00DC5C69">
        <w:rPr>
          <w:rFonts w:ascii="Tahoma" w:eastAsia="Times New Roman" w:hAnsi="Tahoma" w:cs="Tahoma"/>
          <w:sz w:val="18"/>
          <w:szCs w:val="18"/>
          <w:lang w:eastAsia="pl-PL"/>
        </w:rPr>
        <w:t>nserwacji nie może przekroczyć 5</w:t>
      </w:r>
      <w:r>
        <w:rPr>
          <w:rFonts w:ascii="Tahoma" w:eastAsia="Times New Roman" w:hAnsi="Tahoma" w:cs="Tahoma"/>
          <w:sz w:val="18"/>
          <w:szCs w:val="18"/>
          <w:lang w:eastAsia="pl-PL"/>
        </w:rPr>
        <w:t xml:space="preserve"> dni</w:t>
      </w:r>
      <w:r w:rsidR="00BD2086">
        <w:rPr>
          <w:rFonts w:ascii="Tahoma" w:eastAsia="Times New Roman" w:hAnsi="Tahoma" w:cs="Tahoma"/>
          <w:sz w:val="18"/>
          <w:szCs w:val="18"/>
          <w:lang w:eastAsia="pl-PL"/>
        </w:rPr>
        <w:t xml:space="preserve"> roboczych</w:t>
      </w:r>
      <w:r>
        <w:rPr>
          <w:rFonts w:ascii="Tahoma" w:eastAsia="Times New Roman" w:hAnsi="Tahoma" w:cs="Tahoma"/>
          <w:sz w:val="18"/>
          <w:szCs w:val="18"/>
          <w:lang w:eastAsia="pl-PL"/>
        </w:rPr>
        <w:t xml:space="preserve"> a termin ich realizacji musi być każdorazowo ustalony z Zamawiającym z przynajmniej tygodniowym wyprzedzeniem.  </w:t>
      </w:r>
    </w:p>
    <w:p w14:paraId="254E9905" w14:textId="45863EEB" w:rsidR="001B2736" w:rsidRDefault="00267707" w:rsidP="00DC5C69">
      <w:pPr>
        <w:pStyle w:val="Akapitzlist"/>
        <w:numPr>
          <w:ilvl w:val="0"/>
          <w:numId w:val="9"/>
        </w:numPr>
        <w:spacing w:after="0" w:line="240" w:lineRule="auto"/>
        <w:jc w:val="both"/>
        <w:rPr>
          <w:rFonts w:ascii="Tahoma" w:eastAsia="Times New Roman" w:hAnsi="Tahoma" w:cs="Tahoma"/>
          <w:sz w:val="18"/>
          <w:szCs w:val="18"/>
          <w:lang w:eastAsia="pl-PL"/>
        </w:rPr>
      </w:pPr>
      <w:r w:rsidRPr="00267707">
        <w:rPr>
          <w:rFonts w:ascii="Tahoma" w:eastAsia="Times New Roman" w:hAnsi="Tahoma" w:cs="Tahoma"/>
          <w:sz w:val="18"/>
          <w:szCs w:val="18"/>
          <w:lang w:eastAsia="pl-PL"/>
        </w:rPr>
        <w:t xml:space="preserve">Wykonawca przyjmuje do realizacji </w:t>
      </w:r>
      <w:r w:rsidR="000966D7">
        <w:rPr>
          <w:rFonts w:ascii="Tahoma" w:eastAsia="Times New Roman" w:hAnsi="Tahoma" w:cs="Tahoma"/>
          <w:sz w:val="18"/>
          <w:szCs w:val="18"/>
          <w:lang w:eastAsia="pl-PL"/>
        </w:rPr>
        <w:t>usuwanie drobnych usterek i innych nieprawidłowości</w:t>
      </w:r>
      <w:r w:rsidR="000966D7" w:rsidRPr="00267707">
        <w:rPr>
          <w:rFonts w:ascii="Tahoma" w:eastAsia="Times New Roman" w:hAnsi="Tahoma" w:cs="Tahoma"/>
          <w:sz w:val="18"/>
          <w:szCs w:val="18"/>
          <w:lang w:eastAsia="pl-PL"/>
        </w:rPr>
        <w:t xml:space="preserve"> </w:t>
      </w:r>
      <w:r w:rsidR="00176DD7">
        <w:rPr>
          <w:rFonts w:ascii="Tahoma" w:eastAsia="Times New Roman" w:hAnsi="Tahoma" w:cs="Tahoma"/>
          <w:sz w:val="18"/>
          <w:szCs w:val="18"/>
          <w:lang w:eastAsia="pl-PL"/>
        </w:rPr>
        <w:t xml:space="preserve">przez maksymalnie 24 godziny rocznie </w:t>
      </w:r>
      <w:r w:rsidR="00DC5C69" w:rsidRPr="00DC5C69">
        <w:rPr>
          <w:rFonts w:ascii="Tahoma" w:eastAsia="Times New Roman" w:hAnsi="Tahoma" w:cs="Tahoma"/>
          <w:sz w:val="18"/>
          <w:szCs w:val="18"/>
          <w:lang w:eastAsia="pl-PL"/>
        </w:rPr>
        <w:t xml:space="preserve">(diagnoza i usuwanie awarii, udział w pracach wymagających obecności serwisanta systemów </w:t>
      </w:r>
      <w:r w:rsidR="006E288E">
        <w:rPr>
          <w:rFonts w:ascii="Tahoma" w:eastAsia="Times New Roman" w:hAnsi="Tahoma" w:cs="Tahoma"/>
          <w:sz w:val="18"/>
          <w:szCs w:val="18"/>
          <w:lang w:eastAsia="pl-PL"/>
        </w:rPr>
        <w:t>klimatyzacyjnych, wentylacyjnych</w:t>
      </w:r>
      <w:r w:rsidR="00DC5C69" w:rsidRPr="00DC5C69">
        <w:rPr>
          <w:rFonts w:ascii="Tahoma" w:eastAsia="Times New Roman" w:hAnsi="Tahoma" w:cs="Tahoma"/>
          <w:sz w:val="18"/>
          <w:szCs w:val="18"/>
          <w:lang w:eastAsia="pl-PL"/>
        </w:rPr>
        <w:t>)</w:t>
      </w:r>
      <w:r w:rsidRPr="00267707">
        <w:rPr>
          <w:rFonts w:ascii="Tahoma" w:eastAsia="Times New Roman" w:hAnsi="Tahoma" w:cs="Tahoma"/>
          <w:sz w:val="18"/>
          <w:szCs w:val="18"/>
          <w:lang w:eastAsia="pl-PL"/>
        </w:rPr>
        <w:t>, w zależności od potrzeb Zamawiającego</w:t>
      </w:r>
      <w:r w:rsidR="001B2736">
        <w:rPr>
          <w:rFonts w:ascii="Tahoma" w:eastAsia="Times New Roman" w:hAnsi="Tahoma" w:cs="Tahoma"/>
          <w:sz w:val="18"/>
          <w:szCs w:val="18"/>
          <w:lang w:eastAsia="pl-PL"/>
        </w:rPr>
        <w:t>,</w:t>
      </w:r>
      <w:r w:rsidRPr="00267707">
        <w:rPr>
          <w:rFonts w:ascii="Tahoma" w:eastAsia="Times New Roman" w:hAnsi="Tahoma" w:cs="Tahoma"/>
          <w:sz w:val="18"/>
          <w:szCs w:val="18"/>
          <w:lang w:eastAsia="pl-PL"/>
        </w:rPr>
        <w:t xml:space="preserve"> na czas trwania umowy, przy czym Zamawiający pokryje koszty ewentualnych części zamiennych a wynagrodzenie Wykonawcy będzie płatne za każdą </w:t>
      </w:r>
      <w:r w:rsidR="00DC5C69">
        <w:rPr>
          <w:rFonts w:ascii="Tahoma" w:eastAsia="Times New Roman" w:hAnsi="Tahoma" w:cs="Tahoma"/>
          <w:sz w:val="18"/>
          <w:szCs w:val="18"/>
          <w:lang w:eastAsia="pl-PL"/>
        </w:rPr>
        <w:t xml:space="preserve">rozpoczętą </w:t>
      </w:r>
      <w:r w:rsidRPr="00267707">
        <w:rPr>
          <w:rFonts w:ascii="Tahoma" w:eastAsia="Times New Roman" w:hAnsi="Tahoma" w:cs="Tahoma"/>
          <w:sz w:val="18"/>
          <w:szCs w:val="18"/>
          <w:lang w:eastAsia="pl-PL"/>
        </w:rPr>
        <w:t>godzinę robo</w:t>
      </w:r>
      <w:r>
        <w:rPr>
          <w:rFonts w:ascii="Tahoma" w:eastAsia="Times New Roman" w:hAnsi="Tahoma" w:cs="Tahoma"/>
          <w:sz w:val="18"/>
          <w:szCs w:val="18"/>
          <w:lang w:eastAsia="pl-PL"/>
        </w:rPr>
        <w:t>czą pracownika Wykonawcy.</w:t>
      </w:r>
      <w:r w:rsidRPr="00267707">
        <w:rPr>
          <w:rFonts w:ascii="Tahoma" w:eastAsia="Times New Roman" w:hAnsi="Tahoma" w:cs="Tahoma"/>
          <w:sz w:val="18"/>
          <w:szCs w:val="18"/>
          <w:lang w:eastAsia="pl-PL"/>
        </w:rPr>
        <w:t xml:space="preserve"> </w:t>
      </w:r>
      <w:r w:rsidR="007157DF">
        <w:rPr>
          <w:rFonts w:ascii="Tahoma" w:eastAsia="Times New Roman" w:hAnsi="Tahoma" w:cs="Tahoma"/>
          <w:sz w:val="18"/>
          <w:szCs w:val="18"/>
          <w:lang w:eastAsia="pl-PL"/>
        </w:rPr>
        <w:t>Przed rozpoczęciem czynności serwisowych wymagających wymiany części, Wykonawca przedstawi Zamawiającemu ofertę cenową, którą musi zaakceptować.</w:t>
      </w:r>
    </w:p>
    <w:p w14:paraId="57ED6BEA" w14:textId="04F52556" w:rsidR="001B2736" w:rsidRDefault="001B2736"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Wykonywanie </w:t>
      </w:r>
      <w:r w:rsidR="000966D7">
        <w:rPr>
          <w:rFonts w:ascii="Tahoma" w:eastAsia="Times New Roman" w:hAnsi="Tahoma" w:cs="Tahoma"/>
          <w:sz w:val="18"/>
          <w:szCs w:val="18"/>
          <w:lang w:eastAsia="pl-PL"/>
        </w:rPr>
        <w:t>usuwania drobnych usterek i innych nieprawidłowości</w:t>
      </w:r>
      <w:r w:rsidR="000966D7" w:rsidRPr="00267707">
        <w:rPr>
          <w:rFonts w:ascii="Tahoma" w:eastAsia="Times New Roman" w:hAnsi="Tahoma" w:cs="Tahoma"/>
          <w:sz w:val="18"/>
          <w:szCs w:val="18"/>
          <w:lang w:eastAsia="pl-PL"/>
        </w:rPr>
        <w:t xml:space="preserve"> </w:t>
      </w:r>
      <w:r>
        <w:rPr>
          <w:rFonts w:ascii="Tahoma" w:eastAsia="Times New Roman" w:hAnsi="Tahoma" w:cs="Tahoma"/>
          <w:sz w:val="18"/>
          <w:szCs w:val="18"/>
          <w:lang w:eastAsia="pl-PL"/>
        </w:rPr>
        <w:t>przez więcej niż jednego pracownika musi zostać umotywowane koniecznością spełnienia wymagań przepisó</w:t>
      </w:r>
      <w:r w:rsidR="003F590F">
        <w:rPr>
          <w:rFonts w:ascii="Tahoma" w:eastAsia="Times New Roman" w:hAnsi="Tahoma" w:cs="Tahoma"/>
          <w:sz w:val="18"/>
          <w:szCs w:val="18"/>
          <w:lang w:eastAsia="pl-PL"/>
        </w:rPr>
        <w:t>w</w:t>
      </w:r>
      <w:r>
        <w:rPr>
          <w:rFonts w:ascii="Tahoma" w:eastAsia="Times New Roman" w:hAnsi="Tahoma" w:cs="Tahoma"/>
          <w:sz w:val="18"/>
          <w:szCs w:val="18"/>
          <w:lang w:eastAsia="pl-PL"/>
        </w:rPr>
        <w:t xml:space="preserve"> BHP, </w:t>
      </w:r>
      <w:proofErr w:type="spellStart"/>
      <w:r>
        <w:rPr>
          <w:rFonts w:ascii="Tahoma" w:eastAsia="Times New Roman" w:hAnsi="Tahoma" w:cs="Tahoma"/>
          <w:sz w:val="18"/>
          <w:szCs w:val="18"/>
          <w:lang w:eastAsia="pl-PL"/>
        </w:rPr>
        <w:t>ppoż</w:t>
      </w:r>
      <w:proofErr w:type="spellEnd"/>
      <w:r>
        <w:rPr>
          <w:rFonts w:ascii="Tahoma" w:eastAsia="Times New Roman" w:hAnsi="Tahoma" w:cs="Tahoma"/>
          <w:sz w:val="18"/>
          <w:szCs w:val="18"/>
          <w:lang w:eastAsia="pl-PL"/>
        </w:rPr>
        <w:t xml:space="preserve"> lub inną sytuacją konieczną. </w:t>
      </w:r>
    </w:p>
    <w:p w14:paraId="54131388" w14:textId="6CA528AE" w:rsidR="003F590F" w:rsidRDefault="003F590F"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lastRenderedPageBreak/>
        <w:t xml:space="preserve">Wykonawca każdorazowo musi poinformować Zamawiającego o konieczności wykonywania </w:t>
      </w:r>
      <w:r w:rsidR="000966D7">
        <w:rPr>
          <w:rFonts w:ascii="Tahoma" w:eastAsia="Times New Roman" w:hAnsi="Tahoma" w:cs="Tahoma"/>
          <w:sz w:val="18"/>
          <w:szCs w:val="18"/>
          <w:lang w:eastAsia="pl-PL"/>
        </w:rPr>
        <w:t>usuwania drobnych usterek i innych nieprawidłowości</w:t>
      </w:r>
      <w:r w:rsidR="000966D7" w:rsidRPr="00267707">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przez więcej niż jednego pracownika, na co Zamawiający może nie wyrazić zgody. </w:t>
      </w:r>
    </w:p>
    <w:p w14:paraId="1D2BD4B9" w14:textId="6F2C9EED" w:rsidR="003F590F" w:rsidRDefault="003F590F" w:rsidP="00267707">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Przed rozpoczęciem </w:t>
      </w:r>
      <w:r w:rsidR="000966D7">
        <w:rPr>
          <w:rFonts w:ascii="Tahoma" w:eastAsia="Times New Roman" w:hAnsi="Tahoma" w:cs="Tahoma"/>
          <w:sz w:val="18"/>
          <w:szCs w:val="18"/>
          <w:lang w:eastAsia="pl-PL"/>
        </w:rPr>
        <w:t>usuwania drobnych usterek i innych nieprawidłowości</w:t>
      </w:r>
      <w:r>
        <w:rPr>
          <w:rFonts w:ascii="Tahoma" w:eastAsia="Times New Roman" w:hAnsi="Tahoma" w:cs="Tahoma"/>
          <w:sz w:val="18"/>
          <w:szCs w:val="18"/>
          <w:lang w:eastAsia="pl-PL"/>
        </w:rPr>
        <w:t>, Wykonawca jest zobowiązany do określenia maksymalnych ram czasowych realizacji usługi w godzinach. Zamawiający musi zaakceptować czas trwania realizacji usług serwisowych przed rozpoczęciem ich realizacji przez Wykonawcę.</w:t>
      </w:r>
    </w:p>
    <w:p w14:paraId="245B4FAD" w14:textId="16DABD59" w:rsidR="003F590F" w:rsidRPr="003F590F" w:rsidRDefault="003F590F" w:rsidP="003F590F">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Zamawiający zastrzega sobie prawo </w:t>
      </w:r>
      <w:r w:rsidR="006E288E">
        <w:rPr>
          <w:rFonts w:ascii="Tahoma" w:eastAsia="Times New Roman" w:hAnsi="Tahoma" w:cs="Tahoma"/>
          <w:sz w:val="18"/>
          <w:szCs w:val="18"/>
          <w:lang w:eastAsia="pl-PL"/>
        </w:rPr>
        <w:t>niewyrażenia</w:t>
      </w:r>
      <w:r>
        <w:rPr>
          <w:rFonts w:ascii="Tahoma" w:eastAsia="Times New Roman" w:hAnsi="Tahoma" w:cs="Tahoma"/>
          <w:sz w:val="18"/>
          <w:szCs w:val="18"/>
          <w:lang w:eastAsia="pl-PL"/>
        </w:rPr>
        <w:t xml:space="preserve"> zgody na realizację </w:t>
      </w:r>
      <w:r w:rsidR="000966D7">
        <w:rPr>
          <w:rFonts w:ascii="Tahoma" w:eastAsia="Times New Roman" w:hAnsi="Tahoma" w:cs="Tahoma"/>
          <w:sz w:val="18"/>
          <w:szCs w:val="18"/>
          <w:lang w:eastAsia="pl-PL"/>
        </w:rPr>
        <w:t>usuwania drobnych usterek i innych nieprawidłowości</w:t>
      </w:r>
      <w:r w:rsidR="000966D7" w:rsidRPr="00267707">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we wskazanych przez Wykonawcę ramach czasowych określonych w godzinach. </w:t>
      </w:r>
    </w:p>
    <w:p w14:paraId="65390749" w14:textId="77777777" w:rsidR="00773CBC" w:rsidRDefault="00773CBC" w:rsidP="001B2736">
      <w:pPr>
        <w:pStyle w:val="Akapitzlist"/>
        <w:numPr>
          <w:ilvl w:val="0"/>
          <w:numId w:val="9"/>
        </w:numPr>
        <w:spacing w:after="0" w:line="240" w:lineRule="auto"/>
        <w:jc w:val="both"/>
        <w:rPr>
          <w:rFonts w:ascii="Tahoma" w:eastAsia="Times New Roman" w:hAnsi="Tahoma" w:cs="Tahoma"/>
          <w:sz w:val="18"/>
          <w:szCs w:val="18"/>
          <w:lang w:eastAsia="pl-PL"/>
        </w:rPr>
      </w:pPr>
      <w:r w:rsidRPr="00773CBC">
        <w:rPr>
          <w:rFonts w:ascii="Tahoma" w:eastAsia="Times New Roman" w:hAnsi="Tahoma" w:cs="Tahoma"/>
          <w:sz w:val="18"/>
          <w:szCs w:val="18"/>
          <w:lang w:eastAsia="pl-PL"/>
        </w:rPr>
        <w:t>Ilość godzin faktycznie przeznaczonych na usuwanie drobnych usterek oraz innych nieprawidłowości będzie uzależniona od bieżących potrzeb Zamawiającego.</w:t>
      </w:r>
    </w:p>
    <w:p w14:paraId="103750DF" w14:textId="49F55E8C" w:rsidR="00267707" w:rsidRPr="001B2736" w:rsidRDefault="001B2736" w:rsidP="001B2736">
      <w:pPr>
        <w:pStyle w:val="Akapitzlist"/>
        <w:numPr>
          <w:ilvl w:val="0"/>
          <w:numId w:val="9"/>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Zamawiający zastrzega prawo </w:t>
      </w:r>
      <w:r w:rsidR="006E288E">
        <w:rPr>
          <w:rFonts w:ascii="Tahoma" w:eastAsia="Times New Roman" w:hAnsi="Tahoma" w:cs="Tahoma"/>
          <w:sz w:val="18"/>
          <w:szCs w:val="18"/>
          <w:lang w:eastAsia="pl-PL"/>
        </w:rPr>
        <w:t>niekorzystania</w:t>
      </w:r>
      <w:r>
        <w:rPr>
          <w:rFonts w:ascii="Tahoma" w:eastAsia="Times New Roman" w:hAnsi="Tahoma" w:cs="Tahoma"/>
          <w:sz w:val="18"/>
          <w:szCs w:val="18"/>
          <w:lang w:eastAsia="pl-PL"/>
        </w:rPr>
        <w:t xml:space="preserve"> z </w:t>
      </w:r>
      <w:r w:rsidR="000966D7">
        <w:rPr>
          <w:rFonts w:ascii="Tahoma" w:eastAsia="Times New Roman" w:hAnsi="Tahoma" w:cs="Tahoma"/>
          <w:sz w:val="18"/>
          <w:szCs w:val="18"/>
          <w:lang w:eastAsia="pl-PL"/>
        </w:rPr>
        <w:t>usuwania drobnych usterek i innych nieprawidłowości</w:t>
      </w:r>
      <w:r w:rsidR="000966D7" w:rsidRPr="00267707">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Wykonawcy przez cały okres trwania umowy a Wykonawcy z tego tytułu nie przysługuje żadne roszczenie. </w:t>
      </w:r>
    </w:p>
    <w:p w14:paraId="5AC1B1D7" w14:textId="1CE503B7" w:rsidR="00DA344D" w:rsidRDefault="00DA344D" w:rsidP="00A543F0">
      <w:pPr>
        <w:pStyle w:val="Akapitzlist"/>
        <w:numPr>
          <w:ilvl w:val="0"/>
          <w:numId w:val="9"/>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Wykonawca zobowiązuje się do wykonania przedmiotu zamówienia w sposób, który nie będzie zakłócał normalnego fun</w:t>
      </w:r>
      <w:r w:rsidR="00267707">
        <w:rPr>
          <w:rFonts w:ascii="Tahoma" w:eastAsia="Times New Roman" w:hAnsi="Tahoma" w:cs="Tahoma"/>
          <w:sz w:val="18"/>
          <w:szCs w:val="18"/>
          <w:lang w:eastAsia="pl-PL"/>
        </w:rPr>
        <w:t>kcjonowania pracy Zamawiającego.</w:t>
      </w:r>
    </w:p>
    <w:p w14:paraId="007E12B4" w14:textId="77777777" w:rsidR="00DA344D" w:rsidRPr="00172A83" w:rsidRDefault="00DA344D" w:rsidP="00A543F0">
      <w:pPr>
        <w:spacing w:after="0" w:line="240" w:lineRule="auto"/>
        <w:jc w:val="both"/>
        <w:rPr>
          <w:rFonts w:ascii="Tahoma" w:eastAsia="Times New Roman" w:hAnsi="Tahoma" w:cs="Tahoma"/>
          <w:sz w:val="18"/>
          <w:szCs w:val="18"/>
          <w:lang w:eastAsia="pl-PL"/>
        </w:rPr>
      </w:pPr>
    </w:p>
    <w:p w14:paraId="26EC7156" w14:textId="77777777" w:rsid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2</w:t>
      </w:r>
      <w:r w:rsidRPr="00E870A9">
        <w:rPr>
          <w:rFonts w:ascii="Tahoma" w:eastAsia="Times New Roman" w:hAnsi="Tahoma" w:cs="Tahoma"/>
          <w:b/>
          <w:bCs/>
          <w:sz w:val="18"/>
          <w:szCs w:val="18"/>
          <w:lang w:eastAsia="pl-PL"/>
        </w:rPr>
        <w:t>.</w:t>
      </w:r>
      <w:r w:rsidR="00172A83" w:rsidRPr="00172A83">
        <w:rPr>
          <w:rFonts w:ascii="Tahoma" w:eastAsia="Times New Roman" w:hAnsi="Tahoma" w:cs="Tahoma"/>
          <w:b/>
          <w:bCs/>
          <w:sz w:val="18"/>
          <w:szCs w:val="18"/>
          <w:lang w:eastAsia="pl-PL"/>
        </w:rPr>
        <w:t xml:space="preserve"> </w:t>
      </w:r>
    </w:p>
    <w:p w14:paraId="58B91F09" w14:textId="7D2C48A9" w:rsidR="00066FC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Okres obowiązywania Umowy</w:t>
      </w:r>
    </w:p>
    <w:p w14:paraId="6ECEA642" w14:textId="567305D7" w:rsidR="001B788B" w:rsidRPr="00610642" w:rsidRDefault="00066FC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1B788B">
        <w:rPr>
          <w:rFonts w:ascii="Tahoma" w:eastAsia="Times New Roman" w:hAnsi="Tahoma" w:cs="Tahoma"/>
          <w:sz w:val="18"/>
          <w:szCs w:val="18"/>
          <w:lang w:eastAsia="pl-PL"/>
        </w:rPr>
        <w:t xml:space="preserve">Umowa zostaje zawarta </w:t>
      </w:r>
      <w:r w:rsidR="00267707">
        <w:rPr>
          <w:rFonts w:ascii="Tahoma" w:eastAsia="Times New Roman" w:hAnsi="Tahoma" w:cs="Tahoma"/>
          <w:sz w:val="18"/>
          <w:szCs w:val="18"/>
          <w:lang w:eastAsia="pl-PL"/>
        </w:rPr>
        <w:t xml:space="preserve">na okres </w:t>
      </w:r>
      <w:r w:rsidRPr="00610642">
        <w:rPr>
          <w:rFonts w:ascii="Tahoma" w:eastAsia="Times New Roman" w:hAnsi="Tahoma" w:cs="Tahoma"/>
          <w:sz w:val="18"/>
          <w:szCs w:val="18"/>
          <w:lang w:eastAsia="pl-PL"/>
        </w:rPr>
        <w:t xml:space="preserve">od dnia </w:t>
      </w:r>
      <w:r w:rsidR="006E288E" w:rsidRPr="00610642">
        <w:rPr>
          <w:rFonts w:ascii="Tahoma" w:eastAsia="Times New Roman" w:hAnsi="Tahoma" w:cs="Tahoma"/>
          <w:b/>
          <w:bCs/>
          <w:sz w:val="18"/>
          <w:szCs w:val="18"/>
          <w:lang w:eastAsia="pl-PL"/>
        </w:rPr>
        <w:t>20.02.2026</w:t>
      </w:r>
      <w:r w:rsidRPr="00610642">
        <w:rPr>
          <w:rFonts w:ascii="Tahoma" w:eastAsia="Times New Roman" w:hAnsi="Tahoma" w:cs="Tahoma"/>
          <w:sz w:val="18"/>
          <w:szCs w:val="18"/>
          <w:lang w:eastAsia="pl-PL"/>
        </w:rPr>
        <w:t xml:space="preserve"> do dnia </w:t>
      </w:r>
      <w:r w:rsidR="00176DD7" w:rsidRPr="00610642">
        <w:rPr>
          <w:rFonts w:ascii="Tahoma" w:eastAsia="Times New Roman" w:hAnsi="Tahoma" w:cs="Tahoma"/>
          <w:b/>
          <w:bCs/>
          <w:sz w:val="18"/>
          <w:szCs w:val="18"/>
          <w:lang w:eastAsia="pl-PL"/>
        </w:rPr>
        <w:t>31</w:t>
      </w:r>
      <w:r w:rsidR="00195FEE" w:rsidRPr="00610642">
        <w:rPr>
          <w:rFonts w:ascii="Tahoma" w:eastAsia="Times New Roman" w:hAnsi="Tahoma" w:cs="Tahoma"/>
          <w:b/>
          <w:bCs/>
          <w:sz w:val="18"/>
          <w:szCs w:val="18"/>
          <w:lang w:eastAsia="pl-PL"/>
        </w:rPr>
        <w:t>.</w:t>
      </w:r>
      <w:r w:rsidR="00176DD7" w:rsidRPr="00610642">
        <w:rPr>
          <w:rFonts w:ascii="Tahoma" w:eastAsia="Times New Roman" w:hAnsi="Tahoma" w:cs="Tahoma"/>
          <w:b/>
          <w:bCs/>
          <w:sz w:val="18"/>
          <w:szCs w:val="18"/>
          <w:lang w:eastAsia="pl-PL"/>
        </w:rPr>
        <w:t>12</w:t>
      </w:r>
      <w:r w:rsidR="00195FEE" w:rsidRPr="00610642">
        <w:rPr>
          <w:rFonts w:ascii="Tahoma" w:eastAsia="Times New Roman" w:hAnsi="Tahoma" w:cs="Tahoma"/>
          <w:b/>
          <w:bCs/>
          <w:sz w:val="18"/>
          <w:szCs w:val="18"/>
          <w:lang w:eastAsia="pl-PL"/>
        </w:rPr>
        <w:t>.202</w:t>
      </w:r>
      <w:r w:rsidR="00176DD7" w:rsidRPr="00610642">
        <w:rPr>
          <w:rFonts w:ascii="Tahoma" w:eastAsia="Times New Roman" w:hAnsi="Tahoma" w:cs="Tahoma"/>
          <w:b/>
          <w:bCs/>
          <w:sz w:val="18"/>
          <w:szCs w:val="18"/>
          <w:lang w:eastAsia="pl-PL"/>
        </w:rPr>
        <w:t>7</w:t>
      </w:r>
    </w:p>
    <w:p w14:paraId="2D2691CC" w14:textId="08CD3122" w:rsidR="00172A83" w:rsidRPr="000B575F" w:rsidRDefault="00172A83" w:rsidP="00A543F0">
      <w:pPr>
        <w:pStyle w:val="Akapitzlist"/>
        <w:numPr>
          <w:ilvl w:val="0"/>
          <w:numId w:val="35"/>
        </w:numPr>
        <w:spacing w:after="0" w:line="240" w:lineRule="auto"/>
        <w:jc w:val="both"/>
        <w:rPr>
          <w:rFonts w:ascii="Tahoma" w:eastAsia="Times New Roman" w:hAnsi="Tahoma" w:cs="Tahoma"/>
          <w:sz w:val="18"/>
          <w:szCs w:val="18"/>
          <w:lang w:eastAsia="pl-PL"/>
        </w:rPr>
      </w:pPr>
      <w:r w:rsidRPr="001B788B">
        <w:rPr>
          <w:rFonts w:ascii="Tahoma" w:hAnsi="Tahoma" w:cs="Tahoma"/>
          <w:sz w:val="18"/>
          <w:szCs w:val="18"/>
        </w:rPr>
        <w:t>Zamawiającemu przysługuje w każdej sytuacji prawo do rozwiązania niniejszej umowy z zachowaniem 1 – miesięcznego okresu wypowiedzenia. Oświadczenie o rozwiązaniu umowy winno być złożone w formie pisemnej.</w:t>
      </w:r>
    </w:p>
    <w:p w14:paraId="0CA96B9D" w14:textId="022A97EA" w:rsidR="000B575F" w:rsidRPr="001B788B" w:rsidRDefault="000B575F" w:rsidP="00A543F0">
      <w:pPr>
        <w:pStyle w:val="Akapitzlist"/>
        <w:numPr>
          <w:ilvl w:val="0"/>
          <w:numId w:val="35"/>
        </w:numPr>
        <w:spacing w:after="0" w:line="240" w:lineRule="auto"/>
        <w:jc w:val="both"/>
        <w:rPr>
          <w:rFonts w:ascii="Tahoma" w:eastAsia="Times New Roman" w:hAnsi="Tahoma" w:cs="Tahoma"/>
          <w:sz w:val="18"/>
          <w:szCs w:val="18"/>
          <w:lang w:eastAsia="pl-PL"/>
        </w:rPr>
      </w:pPr>
      <w:r>
        <w:rPr>
          <w:rFonts w:ascii="Tahoma" w:hAnsi="Tahoma" w:cs="Tahoma"/>
          <w:sz w:val="18"/>
          <w:szCs w:val="18"/>
        </w:rPr>
        <w:t xml:space="preserve">Zamawiającemu przysługuje prawo wypowiedzenia umowy z zachowaniem 1 </w:t>
      </w:r>
      <w:r w:rsidR="00BD2086">
        <w:rPr>
          <w:rFonts w:ascii="Tahoma" w:hAnsi="Tahoma" w:cs="Tahoma"/>
          <w:sz w:val="18"/>
          <w:szCs w:val="18"/>
        </w:rPr>
        <w:t xml:space="preserve">- </w:t>
      </w:r>
      <w:r>
        <w:rPr>
          <w:rFonts w:ascii="Tahoma" w:hAnsi="Tahoma" w:cs="Tahoma"/>
          <w:sz w:val="18"/>
          <w:szCs w:val="18"/>
        </w:rPr>
        <w:t>miesięcznego okresu wypowiedzenia, gdy Zamawiający nie otrzyma w kolejnym roku budżetowym w Planie Finansowym Archiwum P</w:t>
      </w:r>
      <w:r w:rsidR="000312C0">
        <w:rPr>
          <w:rFonts w:ascii="Tahoma" w:hAnsi="Tahoma" w:cs="Tahoma"/>
          <w:sz w:val="18"/>
          <w:szCs w:val="18"/>
        </w:rPr>
        <w:t>a</w:t>
      </w:r>
      <w:r>
        <w:rPr>
          <w:rFonts w:ascii="Tahoma" w:hAnsi="Tahoma" w:cs="Tahoma"/>
          <w:sz w:val="18"/>
          <w:szCs w:val="18"/>
        </w:rPr>
        <w:t>ństw</w:t>
      </w:r>
      <w:r w:rsidR="000312C0">
        <w:rPr>
          <w:rFonts w:ascii="Tahoma" w:hAnsi="Tahoma" w:cs="Tahoma"/>
          <w:sz w:val="18"/>
          <w:szCs w:val="18"/>
        </w:rPr>
        <w:t>o</w:t>
      </w:r>
      <w:r>
        <w:rPr>
          <w:rFonts w:ascii="Tahoma" w:hAnsi="Tahoma" w:cs="Tahoma"/>
          <w:sz w:val="18"/>
          <w:szCs w:val="18"/>
        </w:rPr>
        <w:t xml:space="preserve">wego w Zielonej Górze na dany rok od dysponenta II stopnia </w:t>
      </w:r>
      <w:r w:rsidR="000312C0">
        <w:rPr>
          <w:rFonts w:ascii="Tahoma" w:hAnsi="Tahoma" w:cs="Tahoma"/>
          <w:sz w:val="18"/>
          <w:szCs w:val="18"/>
        </w:rPr>
        <w:t xml:space="preserve">wystarczającej ilości </w:t>
      </w:r>
      <w:r>
        <w:rPr>
          <w:rFonts w:ascii="Tahoma" w:hAnsi="Tahoma" w:cs="Tahoma"/>
          <w:sz w:val="18"/>
          <w:szCs w:val="18"/>
        </w:rPr>
        <w:t>środków finansowych niezbędnych do zapłaty wynagrodzenia za realizację</w:t>
      </w:r>
      <w:r w:rsidR="000312C0">
        <w:rPr>
          <w:rFonts w:ascii="Tahoma" w:hAnsi="Tahoma" w:cs="Tahoma"/>
          <w:sz w:val="18"/>
          <w:szCs w:val="18"/>
        </w:rPr>
        <w:t xml:space="preserve"> przedm</w:t>
      </w:r>
      <w:r>
        <w:rPr>
          <w:rFonts w:ascii="Tahoma" w:hAnsi="Tahoma" w:cs="Tahoma"/>
          <w:sz w:val="18"/>
          <w:szCs w:val="18"/>
        </w:rPr>
        <w:t>iotu umowy.  W</w:t>
      </w:r>
      <w:r w:rsidR="000312C0">
        <w:rPr>
          <w:rFonts w:ascii="Tahoma" w:hAnsi="Tahoma" w:cs="Tahoma"/>
          <w:sz w:val="18"/>
          <w:szCs w:val="18"/>
        </w:rPr>
        <w:t xml:space="preserve"> </w:t>
      </w:r>
      <w:r>
        <w:rPr>
          <w:rFonts w:ascii="Tahoma" w:hAnsi="Tahoma" w:cs="Tahoma"/>
          <w:sz w:val="18"/>
          <w:szCs w:val="18"/>
        </w:rPr>
        <w:t xml:space="preserve">tym przypadku Wykonawca zostanie powiadomiony pisemnie w terminie 30 dni od daty otrzymania przez Zamawiającego planu finansowego lub jego korekty. </w:t>
      </w:r>
    </w:p>
    <w:p w14:paraId="02C638FF" w14:textId="77777777" w:rsidR="00066FC3" w:rsidRPr="00172A83" w:rsidRDefault="00066FC3" w:rsidP="00A543F0">
      <w:pPr>
        <w:spacing w:after="0" w:line="240" w:lineRule="auto"/>
        <w:jc w:val="center"/>
        <w:rPr>
          <w:rFonts w:ascii="Tahoma" w:eastAsia="Times New Roman" w:hAnsi="Tahoma" w:cs="Tahoma"/>
          <w:b/>
          <w:bCs/>
          <w:sz w:val="18"/>
          <w:szCs w:val="18"/>
          <w:lang w:eastAsia="pl-PL"/>
        </w:rPr>
      </w:pPr>
    </w:p>
    <w:p w14:paraId="36053352" w14:textId="1244B071" w:rsidR="00066FC3" w:rsidRPr="00172A83" w:rsidRDefault="00066FC3"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Pr="00172A83">
        <w:rPr>
          <w:rFonts w:ascii="Tahoma" w:eastAsia="Times New Roman" w:hAnsi="Tahoma" w:cs="Tahoma"/>
          <w:b/>
          <w:bCs/>
          <w:sz w:val="18"/>
          <w:szCs w:val="18"/>
          <w:lang w:eastAsia="pl-PL"/>
        </w:rPr>
        <w:t>3</w:t>
      </w:r>
      <w:r w:rsidRPr="00E870A9">
        <w:rPr>
          <w:rFonts w:ascii="Tahoma" w:eastAsia="Times New Roman" w:hAnsi="Tahoma" w:cs="Tahoma"/>
          <w:b/>
          <w:bCs/>
          <w:sz w:val="18"/>
          <w:szCs w:val="18"/>
          <w:lang w:eastAsia="pl-PL"/>
        </w:rPr>
        <w:t>.</w:t>
      </w:r>
    </w:p>
    <w:p w14:paraId="1DDB0088" w14:textId="60182DA8" w:rsidR="0044329B"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Zamawiającego</w:t>
      </w:r>
    </w:p>
    <w:p w14:paraId="283742C0" w14:textId="0C4A6935" w:rsidR="0044329B" w:rsidRDefault="00E870A9" w:rsidP="003F46E3">
      <w:pPr>
        <w:pStyle w:val="Akapitzlist"/>
        <w:numPr>
          <w:ilvl w:val="0"/>
          <w:numId w:val="13"/>
        </w:numPr>
        <w:spacing w:after="0" w:line="240" w:lineRule="auto"/>
        <w:jc w:val="both"/>
        <w:rPr>
          <w:rFonts w:ascii="Tahoma" w:eastAsia="Times New Roman" w:hAnsi="Tahoma" w:cs="Tahoma"/>
          <w:sz w:val="18"/>
          <w:szCs w:val="18"/>
          <w:lang w:eastAsia="pl-PL"/>
        </w:rPr>
      </w:pPr>
      <w:r w:rsidRPr="006E27AA">
        <w:rPr>
          <w:rFonts w:ascii="Tahoma" w:eastAsia="Times New Roman" w:hAnsi="Tahoma" w:cs="Tahoma"/>
          <w:sz w:val="18"/>
          <w:szCs w:val="18"/>
          <w:lang w:eastAsia="pl-PL"/>
        </w:rPr>
        <w:t xml:space="preserve">Zamawiający zapewni </w:t>
      </w:r>
      <w:r w:rsidR="001B2736" w:rsidRPr="006E27AA">
        <w:rPr>
          <w:rFonts w:ascii="Tahoma" w:eastAsia="Times New Roman" w:hAnsi="Tahoma" w:cs="Tahoma"/>
          <w:sz w:val="18"/>
          <w:szCs w:val="18"/>
          <w:lang w:eastAsia="pl-PL"/>
        </w:rPr>
        <w:t>dostęp do budynku, systemów i dokumentacji systemów</w:t>
      </w:r>
      <w:r w:rsidR="006E27AA" w:rsidRPr="006E27AA">
        <w:rPr>
          <w:rFonts w:ascii="Tahoma" w:eastAsia="Times New Roman" w:hAnsi="Tahoma" w:cs="Tahoma"/>
          <w:sz w:val="18"/>
          <w:szCs w:val="18"/>
          <w:lang w:eastAsia="pl-PL"/>
        </w:rPr>
        <w:t xml:space="preserve"> objęty</w:t>
      </w:r>
      <w:r w:rsidR="007157DF">
        <w:rPr>
          <w:rFonts w:ascii="Tahoma" w:eastAsia="Times New Roman" w:hAnsi="Tahoma" w:cs="Tahoma"/>
          <w:sz w:val="18"/>
          <w:szCs w:val="18"/>
          <w:lang w:eastAsia="pl-PL"/>
        </w:rPr>
        <w:t>ch</w:t>
      </w:r>
      <w:r w:rsidR="006E27AA" w:rsidRPr="006E27AA">
        <w:rPr>
          <w:rFonts w:ascii="Tahoma" w:eastAsia="Times New Roman" w:hAnsi="Tahoma" w:cs="Tahoma"/>
          <w:sz w:val="18"/>
          <w:szCs w:val="18"/>
          <w:lang w:eastAsia="pl-PL"/>
        </w:rPr>
        <w:t xml:space="preserve"> przedmiotem umowy</w:t>
      </w:r>
      <w:r w:rsidR="001B2736" w:rsidRPr="006E27AA">
        <w:rPr>
          <w:rFonts w:ascii="Tahoma" w:eastAsia="Times New Roman" w:hAnsi="Tahoma" w:cs="Tahoma"/>
          <w:sz w:val="18"/>
          <w:szCs w:val="18"/>
          <w:lang w:eastAsia="pl-PL"/>
        </w:rPr>
        <w:t xml:space="preserve"> w dni robocze w godzinach funkcjonowania urzędu</w:t>
      </w:r>
      <w:r w:rsidRPr="006E27AA">
        <w:rPr>
          <w:rFonts w:ascii="Tahoma" w:eastAsia="Times New Roman" w:hAnsi="Tahoma" w:cs="Tahoma"/>
          <w:sz w:val="18"/>
          <w:szCs w:val="18"/>
          <w:lang w:eastAsia="pl-PL"/>
        </w:rPr>
        <w:t xml:space="preserve">. </w:t>
      </w:r>
    </w:p>
    <w:p w14:paraId="54B28AFA" w14:textId="21C103B2" w:rsidR="00CB6205" w:rsidRDefault="007157DF" w:rsidP="003F46E3">
      <w:pPr>
        <w:pStyle w:val="Akapitzlist"/>
        <w:numPr>
          <w:ilvl w:val="0"/>
          <w:numId w:val="13"/>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 xml:space="preserve">Zamawiający udostępni </w:t>
      </w:r>
      <w:r w:rsidR="00CB6205">
        <w:rPr>
          <w:rFonts w:ascii="Tahoma" w:eastAsia="Times New Roman" w:hAnsi="Tahoma" w:cs="Tahoma"/>
          <w:sz w:val="18"/>
          <w:szCs w:val="18"/>
          <w:lang w:eastAsia="pl-PL"/>
        </w:rPr>
        <w:t>Wykonawcy w terminie do 30 stycznia danego roku wydruk z Centralnego Rejestru Operatorów zawierający daty kontroli szczelności dla poszczególnych urządzeń.</w:t>
      </w:r>
    </w:p>
    <w:p w14:paraId="66944075" w14:textId="77777777" w:rsidR="006E27AA" w:rsidRPr="006E27AA" w:rsidRDefault="006E27AA" w:rsidP="006E27AA">
      <w:pPr>
        <w:pStyle w:val="Akapitzlist"/>
        <w:spacing w:after="0" w:line="240" w:lineRule="auto"/>
        <w:jc w:val="both"/>
        <w:rPr>
          <w:rFonts w:ascii="Tahoma" w:eastAsia="Times New Roman" w:hAnsi="Tahoma" w:cs="Tahoma"/>
          <w:sz w:val="18"/>
          <w:szCs w:val="18"/>
          <w:lang w:eastAsia="pl-PL"/>
        </w:rPr>
      </w:pPr>
    </w:p>
    <w:p w14:paraId="45C49CEB" w14:textId="3A1BE5AE" w:rsidR="001A3310"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4</w:t>
      </w:r>
      <w:r w:rsidRPr="00E870A9">
        <w:rPr>
          <w:rFonts w:ascii="Tahoma" w:eastAsia="Times New Roman" w:hAnsi="Tahoma" w:cs="Tahoma"/>
          <w:b/>
          <w:bCs/>
          <w:sz w:val="18"/>
          <w:szCs w:val="18"/>
          <w:lang w:eastAsia="pl-PL"/>
        </w:rPr>
        <w:t>.</w:t>
      </w:r>
    </w:p>
    <w:p w14:paraId="09DFC00C" w14:textId="70363297" w:rsidR="001A3310" w:rsidRPr="00172A83"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Obowiązki Wykonawcy</w:t>
      </w:r>
    </w:p>
    <w:p w14:paraId="4FD1A365" w14:textId="10F48E7F" w:rsidR="001B2736" w:rsidRDefault="001B2736" w:rsidP="00A543F0">
      <w:pPr>
        <w:pStyle w:val="Akapitzlist"/>
        <w:numPr>
          <w:ilvl w:val="0"/>
          <w:numId w:val="14"/>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Wykonawca zobowiązany jest realizować przedmiot umowy zgodnie z obowiązującymi przepisami, sztuką techniczną, korzystając z wiedzy specjalistów w danym zakresie, realizując zadania przez osoby posiadające odpowiednie kwalifikacje</w:t>
      </w:r>
      <w:r w:rsidR="00782C51">
        <w:rPr>
          <w:rFonts w:ascii="Tahoma" w:eastAsia="Times New Roman" w:hAnsi="Tahoma" w:cs="Tahoma"/>
          <w:sz w:val="18"/>
          <w:szCs w:val="18"/>
          <w:lang w:eastAsia="pl-PL"/>
        </w:rPr>
        <w:t>,</w:t>
      </w:r>
      <w:r>
        <w:rPr>
          <w:rFonts w:ascii="Tahoma" w:eastAsia="Times New Roman" w:hAnsi="Tahoma" w:cs="Tahoma"/>
          <w:sz w:val="18"/>
          <w:szCs w:val="18"/>
          <w:lang w:eastAsia="pl-PL"/>
        </w:rPr>
        <w:t xml:space="preserve"> uprawnienia i certyfikaty, gwarantujące prawidłowe reali</w:t>
      </w:r>
      <w:r w:rsidR="00782C51">
        <w:rPr>
          <w:rFonts w:ascii="Tahoma" w:eastAsia="Times New Roman" w:hAnsi="Tahoma" w:cs="Tahoma"/>
          <w:sz w:val="18"/>
          <w:szCs w:val="18"/>
          <w:lang w:eastAsia="pl-PL"/>
        </w:rPr>
        <w:t>zowanie zadań objętych niniejszą</w:t>
      </w:r>
      <w:r>
        <w:rPr>
          <w:rFonts w:ascii="Tahoma" w:eastAsia="Times New Roman" w:hAnsi="Tahoma" w:cs="Tahoma"/>
          <w:sz w:val="18"/>
          <w:szCs w:val="18"/>
          <w:lang w:eastAsia="pl-PL"/>
        </w:rPr>
        <w:t xml:space="preserve"> umow</w:t>
      </w:r>
      <w:r w:rsidR="006E288E">
        <w:rPr>
          <w:rFonts w:ascii="Tahoma" w:eastAsia="Times New Roman" w:hAnsi="Tahoma" w:cs="Tahoma"/>
          <w:sz w:val="18"/>
          <w:szCs w:val="18"/>
          <w:lang w:eastAsia="pl-PL"/>
        </w:rPr>
        <w:t>ą</w:t>
      </w:r>
      <w:r>
        <w:rPr>
          <w:rFonts w:ascii="Tahoma" w:eastAsia="Times New Roman" w:hAnsi="Tahoma" w:cs="Tahoma"/>
          <w:sz w:val="18"/>
          <w:szCs w:val="18"/>
          <w:lang w:eastAsia="pl-PL"/>
        </w:rPr>
        <w:t xml:space="preserve">. </w:t>
      </w:r>
    </w:p>
    <w:p w14:paraId="057614F5" w14:textId="0E1E3EED" w:rsidR="00BC2B0E" w:rsidRPr="00AC4A4D" w:rsidRDefault="001B2736" w:rsidP="00A543F0">
      <w:pPr>
        <w:pStyle w:val="Akapitzlist"/>
        <w:numPr>
          <w:ilvl w:val="0"/>
          <w:numId w:val="14"/>
        </w:numPr>
        <w:spacing w:after="0" w:line="240" w:lineRule="auto"/>
        <w:jc w:val="both"/>
        <w:rPr>
          <w:rFonts w:ascii="Tahoma" w:eastAsia="Times New Roman" w:hAnsi="Tahoma" w:cs="Tahoma"/>
          <w:sz w:val="18"/>
          <w:szCs w:val="18"/>
          <w:lang w:eastAsia="pl-PL"/>
        </w:rPr>
      </w:pPr>
      <w:r>
        <w:rPr>
          <w:rFonts w:ascii="Tahoma" w:eastAsia="Times New Roman" w:hAnsi="Tahoma" w:cs="Tahoma"/>
          <w:sz w:val="18"/>
          <w:szCs w:val="18"/>
          <w:lang w:eastAsia="pl-PL"/>
        </w:rPr>
        <w:t>Usługi realizowane będą</w:t>
      </w:r>
      <w:r w:rsidR="00E870A9" w:rsidRPr="00AC4A4D">
        <w:rPr>
          <w:rFonts w:ascii="Tahoma" w:eastAsia="Times New Roman" w:hAnsi="Tahoma" w:cs="Tahoma"/>
          <w:sz w:val="18"/>
          <w:szCs w:val="18"/>
          <w:lang w:eastAsia="pl-PL"/>
        </w:rPr>
        <w:t xml:space="preserve"> z należytą starannością, zgodnie z potrzebami </w:t>
      </w:r>
      <w:r w:rsidR="00BC2B0E" w:rsidRPr="00AC4A4D">
        <w:rPr>
          <w:rFonts w:ascii="Tahoma" w:eastAsia="Times New Roman" w:hAnsi="Tahoma" w:cs="Tahoma"/>
          <w:sz w:val="18"/>
          <w:szCs w:val="18"/>
          <w:lang w:eastAsia="pl-PL"/>
        </w:rPr>
        <w:t>Z</w:t>
      </w:r>
      <w:r w:rsidR="00E870A9" w:rsidRPr="00AC4A4D">
        <w:rPr>
          <w:rFonts w:ascii="Tahoma" w:eastAsia="Times New Roman" w:hAnsi="Tahoma" w:cs="Tahoma"/>
          <w:sz w:val="18"/>
          <w:szCs w:val="18"/>
          <w:lang w:eastAsia="pl-PL"/>
        </w:rPr>
        <w:t>amawiającego.</w:t>
      </w:r>
    </w:p>
    <w:p w14:paraId="28C1ADBB" w14:textId="6AA1FC92" w:rsidR="005C3519" w:rsidRPr="002A00CE" w:rsidRDefault="001B2736" w:rsidP="001B2736">
      <w:pPr>
        <w:pStyle w:val="Akapitzlist"/>
        <w:numPr>
          <w:ilvl w:val="0"/>
          <w:numId w:val="14"/>
        </w:numPr>
        <w:suppressAutoHyphens/>
        <w:spacing w:after="0" w:line="240" w:lineRule="auto"/>
        <w:jc w:val="both"/>
        <w:rPr>
          <w:rFonts w:ascii="Tahoma" w:eastAsia="Georgia" w:hAnsi="Tahoma" w:cs="Tahoma"/>
          <w:sz w:val="18"/>
          <w:szCs w:val="18"/>
        </w:rPr>
      </w:pPr>
      <w:r w:rsidRPr="001B2736">
        <w:rPr>
          <w:rFonts w:ascii="Tahoma" w:eastAsia="Times New Roman" w:hAnsi="Tahoma" w:cs="Tahoma"/>
          <w:sz w:val="18"/>
          <w:szCs w:val="18"/>
          <w:lang w:eastAsia="pl-PL"/>
        </w:rPr>
        <w:t>Wykonawca jest zobowiązany do zachowania w tajemnicy informacji pozyskanych od Zamawiającego w szczególności zagwarantowania odpowiedniego poziomu bezpieczeństwa informacji i danych osobowych,</w:t>
      </w:r>
      <w:r w:rsidR="00782C51">
        <w:rPr>
          <w:rFonts w:ascii="Tahoma" w:eastAsia="Times New Roman" w:hAnsi="Tahoma" w:cs="Tahoma"/>
          <w:sz w:val="18"/>
          <w:szCs w:val="18"/>
          <w:lang w:eastAsia="pl-PL"/>
        </w:rPr>
        <w:t xml:space="preserve"> które mogą być przetwarzane w ramach realizacji umowy,</w:t>
      </w:r>
      <w:r w:rsidRPr="001B2736">
        <w:rPr>
          <w:rFonts w:ascii="Tahoma" w:eastAsia="Times New Roman" w:hAnsi="Tahoma" w:cs="Tahoma"/>
          <w:sz w:val="18"/>
          <w:szCs w:val="18"/>
          <w:lang w:eastAsia="pl-PL"/>
        </w:rPr>
        <w:t xml:space="preserve"> zachowując ich bezpieczeństwo, integralność, nienaruszalność, wiarygodność, rozliczalność i autentyczność.</w:t>
      </w:r>
    </w:p>
    <w:p w14:paraId="002DB066" w14:textId="2F881215" w:rsidR="002A00CE" w:rsidRPr="001B2736" w:rsidRDefault="002A00CE" w:rsidP="001B2736">
      <w:pPr>
        <w:pStyle w:val="Akapitzlist"/>
        <w:numPr>
          <w:ilvl w:val="0"/>
          <w:numId w:val="14"/>
        </w:numPr>
        <w:suppressAutoHyphens/>
        <w:spacing w:after="0" w:line="240" w:lineRule="auto"/>
        <w:jc w:val="both"/>
        <w:rPr>
          <w:rFonts w:ascii="Tahoma" w:eastAsia="Georgia" w:hAnsi="Tahoma" w:cs="Tahoma"/>
          <w:sz w:val="18"/>
          <w:szCs w:val="18"/>
        </w:rPr>
      </w:pPr>
      <w:r>
        <w:rPr>
          <w:rFonts w:ascii="Tahoma" w:eastAsia="Times New Roman" w:hAnsi="Tahoma" w:cs="Tahoma"/>
          <w:sz w:val="18"/>
          <w:szCs w:val="18"/>
          <w:lang w:eastAsia="pl-PL"/>
        </w:rPr>
        <w:t xml:space="preserve">Czas reakcji wykonawcy od momentu zgłoszenia telefonicznego </w:t>
      </w:r>
      <w:r w:rsidR="009E776E">
        <w:rPr>
          <w:rFonts w:ascii="Tahoma" w:eastAsia="Times New Roman" w:hAnsi="Tahoma" w:cs="Tahoma"/>
          <w:sz w:val="18"/>
          <w:szCs w:val="18"/>
          <w:lang w:eastAsia="pl-PL"/>
        </w:rPr>
        <w:t xml:space="preserve">oraz e-mail na adres Wykonawcy wskazany w §6, </w:t>
      </w:r>
      <w:r>
        <w:rPr>
          <w:rFonts w:ascii="Tahoma" w:eastAsia="Times New Roman" w:hAnsi="Tahoma" w:cs="Tahoma"/>
          <w:sz w:val="18"/>
          <w:szCs w:val="18"/>
          <w:lang w:eastAsia="pl-PL"/>
        </w:rPr>
        <w:t xml:space="preserve">potrzeby </w:t>
      </w:r>
      <w:r w:rsidR="000966D7">
        <w:rPr>
          <w:rFonts w:ascii="Tahoma" w:eastAsia="Times New Roman" w:hAnsi="Tahoma" w:cs="Tahoma"/>
          <w:sz w:val="18"/>
          <w:szCs w:val="18"/>
          <w:lang w:eastAsia="pl-PL"/>
        </w:rPr>
        <w:t>usuwania drobnych usterek i innych nieprawidłowości</w:t>
      </w:r>
      <w:r w:rsidR="000966D7" w:rsidRPr="00267707">
        <w:rPr>
          <w:rFonts w:ascii="Tahoma" w:eastAsia="Times New Roman" w:hAnsi="Tahoma" w:cs="Tahoma"/>
          <w:sz w:val="18"/>
          <w:szCs w:val="18"/>
          <w:lang w:eastAsia="pl-PL"/>
        </w:rPr>
        <w:t xml:space="preserve"> </w:t>
      </w:r>
      <w:r>
        <w:rPr>
          <w:rFonts w:ascii="Tahoma" w:eastAsia="Times New Roman" w:hAnsi="Tahoma" w:cs="Tahoma"/>
          <w:sz w:val="18"/>
          <w:szCs w:val="18"/>
          <w:lang w:eastAsia="pl-PL"/>
        </w:rPr>
        <w:t xml:space="preserve">nie może przekroczyć </w:t>
      </w:r>
      <w:r w:rsidR="006E288E">
        <w:rPr>
          <w:rFonts w:ascii="Tahoma" w:eastAsia="Times New Roman" w:hAnsi="Tahoma" w:cs="Tahoma"/>
          <w:sz w:val="18"/>
          <w:szCs w:val="18"/>
          <w:lang w:eastAsia="pl-PL"/>
        </w:rPr>
        <w:t>48</w:t>
      </w:r>
      <w:r>
        <w:rPr>
          <w:rFonts w:ascii="Tahoma" w:eastAsia="Times New Roman" w:hAnsi="Tahoma" w:cs="Tahoma"/>
          <w:sz w:val="18"/>
          <w:szCs w:val="18"/>
          <w:lang w:eastAsia="pl-PL"/>
        </w:rPr>
        <w:t xml:space="preserve"> godzin z zastrzeżeniem, że czynności wykonywane będą w godzinach pracy urzędu po uzgodnieniu z zamawiającym.</w:t>
      </w:r>
      <w:r w:rsidR="00806DD1">
        <w:rPr>
          <w:rFonts w:ascii="Tahoma" w:eastAsia="Times New Roman" w:hAnsi="Tahoma" w:cs="Tahoma"/>
          <w:sz w:val="18"/>
          <w:szCs w:val="18"/>
          <w:lang w:eastAsia="pl-PL"/>
        </w:rPr>
        <w:t xml:space="preserve"> Zamawiający w uzasadnionych przypadkach może wyznaczyć dłuższy czas reakcji Wykonawcy. </w:t>
      </w:r>
    </w:p>
    <w:p w14:paraId="2934448B" w14:textId="77777777" w:rsidR="00BC2B0E" w:rsidRPr="00172A83" w:rsidRDefault="00BC2B0E" w:rsidP="00A543F0">
      <w:pPr>
        <w:spacing w:after="0" w:line="240" w:lineRule="auto"/>
        <w:jc w:val="center"/>
        <w:rPr>
          <w:rFonts w:ascii="Tahoma" w:eastAsia="Times New Roman" w:hAnsi="Tahoma" w:cs="Tahoma"/>
          <w:b/>
          <w:bCs/>
          <w:sz w:val="18"/>
          <w:szCs w:val="18"/>
          <w:lang w:eastAsia="pl-PL"/>
        </w:rPr>
      </w:pPr>
    </w:p>
    <w:p w14:paraId="203C87E0" w14:textId="52DFC451"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5</w:t>
      </w:r>
      <w:r w:rsidRPr="00E870A9">
        <w:rPr>
          <w:rFonts w:ascii="Tahoma" w:eastAsia="Times New Roman" w:hAnsi="Tahoma" w:cs="Tahoma"/>
          <w:b/>
          <w:bCs/>
          <w:sz w:val="18"/>
          <w:szCs w:val="18"/>
          <w:lang w:eastAsia="pl-PL"/>
        </w:rPr>
        <w:t>.</w:t>
      </w:r>
    </w:p>
    <w:p w14:paraId="54E9906A" w14:textId="418E9BE8" w:rsidR="00BC2B0E" w:rsidRPr="00A543F0" w:rsidRDefault="00A543F0" w:rsidP="00A543F0">
      <w:pPr>
        <w:spacing w:after="0" w:line="240" w:lineRule="auto"/>
        <w:jc w:val="center"/>
        <w:rPr>
          <w:rFonts w:ascii="Tahoma" w:eastAsia="Times New Roman" w:hAnsi="Tahoma" w:cs="Tahoma"/>
          <w:b/>
          <w:bCs/>
          <w:sz w:val="18"/>
          <w:szCs w:val="18"/>
          <w:lang w:eastAsia="pl-PL"/>
        </w:rPr>
      </w:pPr>
      <w:r>
        <w:rPr>
          <w:rFonts w:ascii="Tahoma" w:eastAsia="Times New Roman" w:hAnsi="Tahoma" w:cs="Tahoma"/>
          <w:b/>
          <w:bCs/>
          <w:sz w:val="18"/>
          <w:szCs w:val="18"/>
          <w:lang w:eastAsia="pl-PL"/>
        </w:rPr>
        <w:t>Zakres odpowiedzialności</w:t>
      </w:r>
    </w:p>
    <w:p w14:paraId="00AF096B" w14:textId="08BF5A01" w:rsidR="00BC2B0E" w:rsidRDefault="00E870A9" w:rsidP="00A543F0">
      <w:pPr>
        <w:pStyle w:val="Akapitzlist"/>
        <w:numPr>
          <w:ilvl w:val="0"/>
          <w:numId w:val="15"/>
        </w:numPr>
        <w:spacing w:after="0" w:line="240" w:lineRule="auto"/>
        <w:jc w:val="both"/>
        <w:rPr>
          <w:rFonts w:ascii="Tahoma" w:eastAsia="Times New Roman" w:hAnsi="Tahoma" w:cs="Tahoma"/>
          <w:sz w:val="18"/>
          <w:szCs w:val="18"/>
          <w:lang w:eastAsia="pl-PL"/>
        </w:rPr>
      </w:pPr>
      <w:r w:rsidRPr="009C05AA">
        <w:rPr>
          <w:rFonts w:ascii="Tahoma" w:eastAsia="Times New Roman" w:hAnsi="Tahoma" w:cs="Tahoma"/>
          <w:sz w:val="18"/>
          <w:szCs w:val="18"/>
          <w:lang w:eastAsia="pl-PL"/>
        </w:rPr>
        <w:t xml:space="preserve">Wykonawca </w:t>
      </w:r>
      <w:r w:rsidR="007F170B">
        <w:rPr>
          <w:rFonts w:ascii="Tahoma" w:eastAsia="Times New Roman" w:hAnsi="Tahoma" w:cs="Tahoma"/>
          <w:sz w:val="18"/>
          <w:szCs w:val="18"/>
          <w:lang w:eastAsia="pl-PL"/>
        </w:rPr>
        <w:t xml:space="preserve">i jego pracownicy wykonujący </w:t>
      </w:r>
      <w:r w:rsidR="00782C51">
        <w:rPr>
          <w:rFonts w:ascii="Tahoma" w:eastAsia="Times New Roman" w:hAnsi="Tahoma" w:cs="Tahoma"/>
          <w:sz w:val="18"/>
          <w:szCs w:val="18"/>
          <w:lang w:eastAsia="pl-PL"/>
        </w:rPr>
        <w:t xml:space="preserve">usługi w ramach umowy </w:t>
      </w:r>
      <w:r w:rsidR="007F170B">
        <w:rPr>
          <w:rFonts w:ascii="Tahoma" w:eastAsia="Times New Roman" w:hAnsi="Tahoma" w:cs="Tahoma"/>
          <w:sz w:val="18"/>
          <w:szCs w:val="18"/>
          <w:lang w:eastAsia="pl-PL"/>
        </w:rPr>
        <w:t xml:space="preserve">w siedzibie Zamawiającego, </w:t>
      </w:r>
      <w:r w:rsidRPr="009C05AA">
        <w:rPr>
          <w:rFonts w:ascii="Tahoma" w:eastAsia="Times New Roman" w:hAnsi="Tahoma" w:cs="Tahoma"/>
          <w:sz w:val="18"/>
          <w:szCs w:val="18"/>
          <w:lang w:eastAsia="pl-PL"/>
        </w:rPr>
        <w:t>zobowiązan</w:t>
      </w:r>
      <w:r w:rsidR="007F170B">
        <w:rPr>
          <w:rFonts w:ascii="Tahoma" w:eastAsia="Times New Roman" w:hAnsi="Tahoma" w:cs="Tahoma"/>
          <w:sz w:val="18"/>
          <w:szCs w:val="18"/>
          <w:lang w:eastAsia="pl-PL"/>
        </w:rPr>
        <w:t xml:space="preserve">i są </w:t>
      </w:r>
      <w:r w:rsidRPr="009C05AA">
        <w:rPr>
          <w:rFonts w:ascii="Tahoma" w:eastAsia="Times New Roman" w:hAnsi="Tahoma" w:cs="Tahoma"/>
          <w:sz w:val="18"/>
          <w:szCs w:val="18"/>
          <w:lang w:eastAsia="pl-PL"/>
        </w:rPr>
        <w:t>do przestrzegania zasad bezpieczeństwa</w:t>
      </w:r>
      <w:r w:rsidR="00BC2B0E" w:rsidRPr="009C05AA">
        <w:rPr>
          <w:rFonts w:ascii="Tahoma" w:eastAsia="Times New Roman" w:hAnsi="Tahoma" w:cs="Tahoma"/>
          <w:sz w:val="18"/>
          <w:szCs w:val="18"/>
          <w:lang w:eastAsia="pl-PL"/>
        </w:rPr>
        <w:t xml:space="preserve"> </w:t>
      </w:r>
      <w:r w:rsidRPr="009C05AA">
        <w:rPr>
          <w:rFonts w:ascii="Tahoma" w:eastAsia="Times New Roman" w:hAnsi="Tahoma" w:cs="Tahoma"/>
          <w:sz w:val="18"/>
          <w:szCs w:val="18"/>
          <w:lang w:eastAsia="pl-PL"/>
        </w:rPr>
        <w:t>i higieny pracy</w:t>
      </w:r>
      <w:r w:rsidR="00FA0B06">
        <w:rPr>
          <w:rFonts w:ascii="Tahoma" w:eastAsia="Times New Roman" w:hAnsi="Tahoma" w:cs="Tahoma"/>
          <w:sz w:val="18"/>
          <w:szCs w:val="18"/>
          <w:lang w:eastAsia="pl-PL"/>
        </w:rPr>
        <w:t xml:space="preserve">, zasad ochrony przeciwpożarowej oraz </w:t>
      </w:r>
      <w:r w:rsidR="00782C51">
        <w:rPr>
          <w:rFonts w:ascii="Tahoma" w:eastAsia="Times New Roman" w:hAnsi="Tahoma" w:cs="Tahoma"/>
          <w:sz w:val="18"/>
          <w:szCs w:val="18"/>
          <w:lang w:eastAsia="pl-PL"/>
        </w:rPr>
        <w:t>zasad bezpieczeństwa informacji i danych osobowych.</w:t>
      </w:r>
    </w:p>
    <w:p w14:paraId="5EAC4923" w14:textId="17813E45" w:rsidR="006622EE" w:rsidRPr="006622EE" w:rsidRDefault="00806DD1" w:rsidP="00AB744A">
      <w:pPr>
        <w:pStyle w:val="Akapitzlist"/>
        <w:numPr>
          <w:ilvl w:val="0"/>
          <w:numId w:val="15"/>
        </w:numPr>
        <w:spacing w:after="0" w:line="240" w:lineRule="auto"/>
        <w:jc w:val="both"/>
        <w:rPr>
          <w:rFonts w:ascii="Tahoma" w:hAnsi="Tahoma" w:cs="Tahoma"/>
          <w:sz w:val="18"/>
          <w:szCs w:val="18"/>
        </w:rPr>
      </w:pPr>
      <w:r w:rsidRPr="00806DD1">
        <w:rPr>
          <w:rFonts w:ascii="Tahoma" w:eastAsia="Times New Roman" w:hAnsi="Tahoma" w:cs="Tahoma"/>
          <w:sz w:val="18"/>
          <w:szCs w:val="18"/>
          <w:lang w:eastAsia="pl-PL"/>
        </w:rPr>
        <w:t>Wykonawca zobowiązany jest do posiadania przez cały okres obowiązywania umowy polisy ubezpieczeniowej odpowiedzialności cywilnej oraz do przedłożenia Zamawiającemu, na jego żądanie, kopii aktualnej polisy, co potwierdza podpisem niniejszej umow</w:t>
      </w:r>
      <w:r>
        <w:rPr>
          <w:rFonts w:ascii="Tahoma" w:eastAsia="Times New Roman" w:hAnsi="Tahoma" w:cs="Tahoma"/>
          <w:sz w:val="18"/>
          <w:szCs w:val="18"/>
          <w:lang w:eastAsia="pl-PL"/>
        </w:rPr>
        <w:t xml:space="preserve">y. </w:t>
      </w:r>
    </w:p>
    <w:p w14:paraId="0A0298A8" w14:textId="47068554" w:rsidR="009C05AA" w:rsidRPr="006622EE" w:rsidRDefault="009C05AA" w:rsidP="00A543F0">
      <w:pPr>
        <w:pStyle w:val="Akapitzlist"/>
        <w:numPr>
          <w:ilvl w:val="0"/>
          <w:numId w:val="15"/>
        </w:numPr>
        <w:spacing w:after="0" w:line="240" w:lineRule="auto"/>
        <w:jc w:val="both"/>
        <w:rPr>
          <w:rFonts w:ascii="Tahoma" w:hAnsi="Tahoma" w:cs="Tahoma"/>
          <w:sz w:val="18"/>
          <w:szCs w:val="18"/>
        </w:rPr>
      </w:pPr>
      <w:r w:rsidRPr="006622EE">
        <w:rPr>
          <w:rFonts w:ascii="Tahoma" w:hAnsi="Tahoma" w:cs="Tahoma"/>
          <w:sz w:val="18"/>
          <w:szCs w:val="18"/>
        </w:rPr>
        <w:t>Wykonawca ponosi pełną odpowiedzialność za wszelkie ewentualne szkody na osobie lub mieniu powstałe w wyniku niewykonywania bądź nienależytego wykonywania zobowiązań wynikających z Umowy. Wykonawca ponosi też odpowiedzialność za inne działania lub zaniechania Pracowników świadczących Usługi i osób trzecich, którymi będzie posługiwał się w celu wykonania Umowy.</w:t>
      </w:r>
    </w:p>
    <w:p w14:paraId="20A70900" w14:textId="77777777" w:rsidR="009C05AA" w:rsidRPr="00380F7A" w:rsidRDefault="009C05AA"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lastRenderedPageBreak/>
        <w:t xml:space="preserve">Wykonawca ponosi pełną odpowiedzialność za szkody i następstwa nieszczęśliwych wypadków dotyczące Pracowników świadczących Usługi i osób trzecich, wynikające bezpośrednio z wykonywanych Usług, </w:t>
      </w:r>
      <w:r w:rsidRPr="00380F7A">
        <w:rPr>
          <w:rFonts w:ascii="Tahoma" w:hAnsi="Tahoma" w:cs="Tahoma"/>
          <w:sz w:val="18"/>
          <w:szCs w:val="18"/>
        </w:rPr>
        <w:t>spowodowane z winy Wykonawcy.</w:t>
      </w:r>
    </w:p>
    <w:p w14:paraId="52972391" w14:textId="04315CC8" w:rsidR="00172A83" w:rsidRPr="00380F7A" w:rsidRDefault="00172A83" w:rsidP="00A543F0">
      <w:pPr>
        <w:numPr>
          <w:ilvl w:val="0"/>
          <w:numId w:val="15"/>
        </w:numPr>
        <w:spacing w:after="0" w:line="240" w:lineRule="auto"/>
        <w:jc w:val="both"/>
        <w:rPr>
          <w:rFonts w:ascii="Tahoma" w:hAnsi="Tahoma" w:cs="Tahoma"/>
          <w:sz w:val="18"/>
          <w:szCs w:val="18"/>
        </w:rPr>
      </w:pPr>
      <w:r w:rsidRPr="00380F7A">
        <w:rPr>
          <w:rFonts w:ascii="Tahoma" w:hAnsi="Tahoma" w:cs="Tahoma"/>
          <w:sz w:val="18"/>
          <w:szCs w:val="18"/>
        </w:rPr>
        <w:t>Stwierdzone przez Zamawiającego nieprawidłowości w wykonaniu przedmiotu Umowy zgłaszane będą Wykonawcy na bieżąco w formie pisemnej lub drogą elektroniczną</w:t>
      </w:r>
      <w:r w:rsidR="006622EE" w:rsidRPr="00380F7A">
        <w:rPr>
          <w:rFonts w:ascii="Tahoma" w:hAnsi="Tahoma" w:cs="Tahoma"/>
          <w:sz w:val="18"/>
          <w:szCs w:val="18"/>
        </w:rPr>
        <w:t xml:space="preserve"> na adres korespondencyjny wskazany w §6</w:t>
      </w:r>
      <w:r w:rsidR="00380F7A" w:rsidRPr="00380F7A">
        <w:rPr>
          <w:rFonts w:ascii="Tahoma" w:hAnsi="Tahoma" w:cs="Tahoma"/>
          <w:sz w:val="18"/>
          <w:szCs w:val="18"/>
        </w:rPr>
        <w:t>.</w:t>
      </w:r>
    </w:p>
    <w:p w14:paraId="0B3C5269" w14:textId="1E071C9D" w:rsidR="00172A83"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 xml:space="preserve">Wykonawca zobowiązany jest do </w:t>
      </w:r>
      <w:r w:rsidR="00BE23C9">
        <w:rPr>
          <w:rFonts w:ascii="Tahoma" w:hAnsi="Tahoma" w:cs="Tahoma"/>
          <w:sz w:val="18"/>
          <w:szCs w:val="18"/>
        </w:rPr>
        <w:t xml:space="preserve">niezwłocznego </w:t>
      </w:r>
      <w:r w:rsidRPr="009C05AA">
        <w:rPr>
          <w:rFonts w:ascii="Tahoma" w:hAnsi="Tahoma" w:cs="Tahoma"/>
          <w:sz w:val="18"/>
          <w:szCs w:val="18"/>
        </w:rPr>
        <w:t>usunięcia zgłoszonych mu nieprawidłowości</w:t>
      </w:r>
      <w:r w:rsidR="009C05AA">
        <w:rPr>
          <w:rFonts w:ascii="Tahoma" w:hAnsi="Tahoma" w:cs="Tahoma"/>
          <w:sz w:val="18"/>
          <w:szCs w:val="18"/>
        </w:rPr>
        <w:t xml:space="preserve"> </w:t>
      </w:r>
      <w:r w:rsidRPr="009C05AA">
        <w:rPr>
          <w:rFonts w:ascii="Tahoma" w:hAnsi="Tahoma" w:cs="Tahoma"/>
          <w:sz w:val="18"/>
          <w:szCs w:val="18"/>
        </w:rPr>
        <w:t xml:space="preserve">w wykonaniu przedmiotu Umowy lub zmiany sposobu świadczenia Usług w terminie maksymalnie 2 dni </w:t>
      </w:r>
      <w:r w:rsidR="00D33C54">
        <w:rPr>
          <w:rFonts w:ascii="Tahoma" w:hAnsi="Tahoma" w:cs="Tahoma"/>
          <w:sz w:val="18"/>
          <w:szCs w:val="18"/>
        </w:rPr>
        <w:t xml:space="preserve">roboczych </w:t>
      </w:r>
      <w:r w:rsidRPr="009C05AA">
        <w:rPr>
          <w:rFonts w:ascii="Tahoma" w:hAnsi="Tahoma" w:cs="Tahoma"/>
          <w:sz w:val="18"/>
          <w:szCs w:val="18"/>
        </w:rPr>
        <w:t>bądź w wyznaczonym przez Zamawiającego terminie, uwzględniającym w szczególności rodzaj stwierdzonych nieprawidłowości, czas,</w:t>
      </w:r>
      <w:r w:rsidR="009C05AA" w:rsidRPr="009C05AA">
        <w:rPr>
          <w:rFonts w:ascii="Tahoma" w:hAnsi="Tahoma" w:cs="Tahoma"/>
          <w:sz w:val="18"/>
          <w:szCs w:val="18"/>
        </w:rPr>
        <w:t xml:space="preserve"> </w:t>
      </w:r>
      <w:r w:rsidRPr="009C05AA">
        <w:rPr>
          <w:rFonts w:ascii="Tahoma" w:hAnsi="Tahoma" w:cs="Tahoma"/>
          <w:sz w:val="18"/>
          <w:szCs w:val="18"/>
        </w:rPr>
        <w:t>w którym mogą zostać usunięte oraz uzasadnione potrzeby Zamawiającego.</w:t>
      </w:r>
    </w:p>
    <w:p w14:paraId="24324CBB" w14:textId="77777777" w:rsidR="00172A83" w:rsidRDefault="00172A83" w:rsidP="00A543F0">
      <w:pPr>
        <w:numPr>
          <w:ilvl w:val="0"/>
          <w:numId w:val="15"/>
        </w:numPr>
        <w:spacing w:after="0" w:line="240" w:lineRule="auto"/>
        <w:jc w:val="both"/>
        <w:rPr>
          <w:rFonts w:ascii="Tahoma" w:hAnsi="Tahoma" w:cs="Tahoma"/>
          <w:sz w:val="18"/>
          <w:szCs w:val="18"/>
        </w:rPr>
      </w:pPr>
      <w:r w:rsidRPr="009C05AA">
        <w:rPr>
          <w:rFonts w:ascii="Tahoma" w:hAnsi="Tahoma" w:cs="Tahoma"/>
          <w:sz w:val="18"/>
          <w:szCs w:val="18"/>
        </w:rPr>
        <w:t>Wykonawca i Zamawiający zobowiązani są do ścisłego współdziałania w zakresie niezbędnym dla prawidłowej realizacji Umowy.</w:t>
      </w:r>
    </w:p>
    <w:p w14:paraId="414BFEED" w14:textId="77777777" w:rsidR="00BC2B0E" w:rsidRPr="00172A83" w:rsidRDefault="00BC2B0E" w:rsidP="00A543F0">
      <w:pPr>
        <w:spacing w:after="0" w:line="240" w:lineRule="auto"/>
        <w:rPr>
          <w:rFonts w:ascii="Tahoma" w:eastAsia="Times New Roman" w:hAnsi="Tahoma" w:cs="Tahoma"/>
          <w:b/>
          <w:bCs/>
          <w:sz w:val="18"/>
          <w:szCs w:val="18"/>
          <w:lang w:eastAsia="pl-PL"/>
        </w:rPr>
      </w:pPr>
    </w:p>
    <w:p w14:paraId="0C0E70DC" w14:textId="29C4B363"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66FC3" w:rsidRPr="00172A83">
        <w:rPr>
          <w:rFonts w:ascii="Tahoma" w:eastAsia="Times New Roman" w:hAnsi="Tahoma" w:cs="Tahoma"/>
          <w:b/>
          <w:bCs/>
          <w:sz w:val="18"/>
          <w:szCs w:val="18"/>
          <w:lang w:eastAsia="pl-PL"/>
        </w:rPr>
        <w:t>6</w:t>
      </w:r>
      <w:r w:rsidRPr="00E870A9">
        <w:rPr>
          <w:rFonts w:ascii="Tahoma" w:eastAsia="Times New Roman" w:hAnsi="Tahoma" w:cs="Tahoma"/>
          <w:b/>
          <w:bCs/>
          <w:sz w:val="18"/>
          <w:szCs w:val="18"/>
          <w:lang w:eastAsia="pl-PL"/>
        </w:rPr>
        <w:t>.</w:t>
      </w:r>
    </w:p>
    <w:p w14:paraId="752346CE" w14:textId="6672EEB2" w:rsidR="00BC2B0E"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eastAsia="Times New Roman" w:hAnsi="Tahoma" w:cs="Tahoma"/>
          <w:b/>
          <w:bCs/>
          <w:sz w:val="18"/>
          <w:szCs w:val="18"/>
          <w:lang w:eastAsia="pl-PL"/>
        </w:rPr>
        <w:t>Dane kontaktowe</w:t>
      </w:r>
    </w:p>
    <w:p w14:paraId="1F13F069" w14:textId="28561572" w:rsidR="00BC2B0E" w:rsidRDefault="00E870A9" w:rsidP="00A543F0">
      <w:pPr>
        <w:pStyle w:val="Akapitzlist"/>
        <w:numPr>
          <w:ilvl w:val="0"/>
          <w:numId w:val="16"/>
        </w:numPr>
        <w:spacing w:after="0" w:line="240" w:lineRule="auto"/>
        <w:jc w:val="both"/>
        <w:rPr>
          <w:rFonts w:ascii="Tahoma" w:eastAsia="Times New Roman" w:hAnsi="Tahoma" w:cs="Tahoma"/>
          <w:sz w:val="18"/>
          <w:szCs w:val="18"/>
          <w:lang w:eastAsia="pl-PL"/>
        </w:rPr>
      </w:pPr>
      <w:r w:rsidRPr="00172A83">
        <w:rPr>
          <w:rFonts w:ascii="Tahoma" w:eastAsia="Times New Roman" w:hAnsi="Tahoma" w:cs="Tahoma"/>
          <w:sz w:val="18"/>
          <w:szCs w:val="18"/>
          <w:lang w:eastAsia="pl-PL"/>
        </w:rPr>
        <w:t>Strony postanawiają, że uprawnionymi do reprezentowania stron i odpowiedzialnymi za realizację przedmiotu zamówienia są:</w:t>
      </w:r>
      <w:r w:rsidR="00BC2B0E" w:rsidRPr="00172A83">
        <w:rPr>
          <w:rFonts w:ascii="Tahoma" w:eastAsia="Times New Roman" w:hAnsi="Tahoma" w:cs="Tahoma"/>
          <w:sz w:val="18"/>
          <w:szCs w:val="18"/>
          <w:lang w:eastAsia="pl-PL"/>
        </w:rPr>
        <w:t xml:space="preserve"> </w:t>
      </w:r>
    </w:p>
    <w:p w14:paraId="32EDBF26" w14:textId="77777777" w:rsidR="00A543F0" w:rsidRPr="00172A83" w:rsidRDefault="00A543F0" w:rsidP="00A543F0">
      <w:pPr>
        <w:pStyle w:val="Akapitzlist"/>
        <w:spacing w:after="0" w:line="240" w:lineRule="auto"/>
        <w:jc w:val="both"/>
        <w:rPr>
          <w:rFonts w:ascii="Tahoma" w:eastAsia="Times New Roman" w:hAnsi="Tahoma" w:cs="Tahoma"/>
          <w:sz w:val="18"/>
          <w:szCs w:val="18"/>
          <w:lang w:eastAsia="pl-PL"/>
        </w:rPr>
      </w:pPr>
    </w:p>
    <w:p w14:paraId="1D905376" w14:textId="1E857DCE" w:rsidR="00BC2B0E" w:rsidRPr="00172A83" w:rsidRDefault="00E870A9" w:rsidP="00A543F0">
      <w:pPr>
        <w:spacing w:after="0" w:line="240" w:lineRule="auto"/>
        <w:jc w:val="both"/>
        <w:rPr>
          <w:rFonts w:ascii="Tahoma" w:eastAsia="Times New Roman" w:hAnsi="Tahoma" w:cs="Tahoma"/>
          <w:sz w:val="18"/>
          <w:szCs w:val="18"/>
          <w:lang w:eastAsia="pl-PL"/>
        </w:rPr>
      </w:pPr>
      <w:r w:rsidRPr="00E870A9">
        <w:rPr>
          <w:rFonts w:ascii="Tahoma" w:eastAsia="Times New Roman" w:hAnsi="Tahoma" w:cs="Tahoma"/>
          <w:sz w:val="18"/>
          <w:szCs w:val="18"/>
          <w:lang w:eastAsia="pl-PL"/>
        </w:rPr>
        <w:t>ze strony</w:t>
      </w:r>
      <w:r w:rsidR="00BC2B0E" w:rsidRPr="00172A83">
        <w:rPr>
          <w:rFonts w:ascii="Tahoma" w:eastAsia="Times New Roman" w:hAnsi="Tahoma" w:cs="Tahoma"/>
          <w:sz w:val="18"/>
          <w:szCs w:val="18"/>
          <w:lang w:eastAsia="pl-PL"/>
        </w:rPr>
        <w:t xml:space="preserve"> </w:t>
      </w:r>
      <w:r w:rsidRPr="00E870A9">
        <w:rPr>
          <w:rFonts w:ascii="Tahoma" w:eastAsia="Times New Roman" w:hAnsi="Tahoma" w:cs="Tahoma"/>
          <w:sz w:val="18"/>
          <w:szCs w:val="18"/>
          <w:lang w:eastAsia="pl-PL"/>
        </w:rPr>
        <w:t xml:space="preserve">Zamawiającego </w:t>
      </w:r>
    </w:p>
    <w:p w14:paraId="6B32AF18" w14:textId="77777777" w:rsidR="003E48AF" w:rsidRPr="003E48AF" w:rsidRDefault="003E48AF" w:rsidP="003E48AF">
      <w:pPr>
        <w:pStyle w:val="Akapitzlist"/>
        <w:numPr>
          <w:ilvl w:val="0"/>
          <w:numId w:val="2"/>
        </w:numPr>
        <w:spacing w:before="40" w:line="240" w:lineRule="auto"/>
        <w:jc w:val="both"/>
        <w:rPr>
          <w:rFonts w:ascii="Tahoma" w:hAnsi="Tahoma" w:cs="Tahoma"/>
          <w:color w:val="000000"/>
          <w:sz w:val="18"/>
          <w:szCs w:val="18"/>
        </w:rPr>
      </w:pPr>
      <w:r w:rsidRPr="005C22DC">
        <w:rPr>
          <w:rFonts w:ascii="Tahoma" w:hAnsi="Tahoma" w:cs="Tahoma"/>
          <w:b/>
          <w:color w:val="000000"/>
          <w:sz w:val="18"/>
          <w:szCs w:val="18"/>
        </w:rPr>
        <w:t xml:space="preserve">Jarosław </w:t>
      </w:r>
      <w:proofErr w:type="spellStart"/>
      <w:r w:rsidRPr="005C22DC">
        <w:rPr>
          <w:rFonts w:ascii="Tahoma" w:hAnsi="Tahoma" w:cs="Tahoma"/>
          <w:b/>
          <w:color w:val="000000"/>
          <w:sz w:val="18"/>
          <w:szCs w:val="18"/>
        </w:rPr>
        <w:t>Bartkowicz</w:t>
      </w:r>
      <w:proofErr w:type="spellEnd"/>
      <w:r w:rsidRPr="005C22DC">
        <w:rPr>
          <w:rFonts w:ascii="Tahoma" w:hAnsi="Tahoma" w:cs="Tahoma"/>
          <w:b/>
          <w:color w:val="000000"/>
          <w:sz w:val="18"/>
          <w:szCs w:val="18"/>
        </w:rPr>
        <w:t xml:space="preserve"> – konserwator</w:t>
      </w:r>
      <w:r>
        <w:rPr>
          <w:rFonts w:ascii="Tahoma" w:hAnsi="Tahoma" w:cs="Tahoma"/>
          <w:color w:val="000000"/>
          <w:sz w:val="18"/>
          <w:szCs w:val="18"/>
        </w:rPr>
        <w:t xml:space="preserve"> </w:t>
      </w:r>
      <w:r w:rsidRPr="005C22DC">
        <w:rPr>
          <w:rFonts w:ascii="Tahoma" w:hAnsi="Tahoma" w:cs="Tahoma"/>
          <w:b/>
          <w:color w:val="000000"/>
          <w:sz w:val="18"/>
          <w:szCs w:val="18"/>
        </w:rPr>
        <w:t>budynku</w:t>
      </w:r>
      <w:r>
        <w:rPr>
          <w:rFonts w:ascii="Tahoma" w:hAnsi="Tahoma" w:cs="Tahoma"/>
          <w:color w:val="000000"/>
          <w:sz w:val="18"/>
          <w:szCs w:val="18"/>
        </w:rPr>
        <w:t xml:space="preserve"> – tel. 683299801 wew. 127</w:t>
      </w:r>
    </w:p>
    <w:p w14:paraId="238F469D" w14:textId="6F8F3510" w:rsidR="00BC2B0E" w:rsidRDefault="005C22DC" w:rsidP="00A543F0">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Marcin Topczak</w:t>
      </w:r>
      <w:r w:rsidR="00BC2B0E" w:rsidRPr="00172A83">
        <w:rPr>
          <w:rFonts w:ascii="Tahoma" w:hAnsi="Tahoma" w:cs="Tahoma"/>
          <w:b/>
          <w:bCs/>
          <w:color w:val="000000"/>
          <w:sz w:val="18"/>
          <w:szCs w:val="18"/>
        </w:rPr>
        <w:t xml:space="preserve"> – Kierownik </w:t>
      </w:r>
      <w:r>
        <w:rPr>
          <w:rFonts w:ascii="Tahoma" w:hAnsi="Tahoma" w:cs="Tahoma"/>
          <w:b/>
          <w:bCs/>
          <w:color w:val="000000"/>
          <w:sz w:val="18"/>
          <w:szCs w:val="18"/>
        </w:rPr>
        <w:t>DAG</w:t>
      </w:r>
      <w:r w:rsidR="00BC2B0E" w:rsidRPr="00172A83">
        <w:rPr>
          <w:rFonts w:ascii="Tahoma" w:hAnsi="Tahoma" w:cs="Tahoma"/>
          <w:color w:val="000000"/>
          <w:sz w:val="18"/>
          <w:szCs w:val="18"/>
        </w:rPr>
        <w:t xml:space="preserve"> – tel. </w:t>
      </w:r>
      <w:r>
        <w:rPr>
          <w:rFonts w:ascii="Tahoma" w:hAnsi="Tahoma" w:cs="Tahoma"/>
          <w:color w:val="000000"/>
          <w:sz w:val="18"/>
          <w:szCs w:val="18"/>
        </w:rPr>
        <w:t>683299801 wew. 210</w:t>
      </w:r>
    </w:p>
    <w:p w14:paraId="2A3ED003" w14:textId="50EE4204" w:rsidR="00BC2B0E" w:rsidRPr="007157DF" w:rsidRDefault="00AC4A4D" w:rsidP="007157DF">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sekretariat@zgora.</w:t>
      </w:r>
      <w:r w:rsidR="007157DF">
        <w:rPr>
          <w:rFonts w:ascii="Tahoma" w:hAnsi="Tahoma" w:cs="Tahoma"/>
          <w:color w:val="000000"/>
          <w:sz w:val="18"/>
          <w:szCs w:val="18"/>
        </w:rPr>
        <w:t>a</w:t>
      </w:r>
      <w:r w:rsidR="007157DF" w:rsidRPr="007157DF">
        <w:rPr>
          <w:rFonts w:ascii="Tahoma" w:hAnsi="Tahoma" w:cs="Tahoma"/>
          <w:color w:val="000000"/>
          <w:sz w:val="18"/>
          <w:szCs w:val="18"/>
        </w:rPr>
        <w:t>rchiwa.gov.pl</w:t>
      </w:r>
    </w:p>
    <w:p w14:paraId="690BB805" w14:textId="2FD301ED" w:rsidR="0076107B" w:rsidRPr="00A543F0" w:rsidRDefault="00E870A9" w:rsidP="00A543F0">
      <w:pPr>
        <w:spacing w:before="40" w:line="240" w:lineRule="auto"/>
        <w:jc w:val="both"/>
        <w:rPr>
          <w:rFonts w:ascii="Tahoma" w:hAnsi="Tahoma" w:cs="Tahoma"/>
          <w:color w:val="000000"/>
          <w:sz w:val="18"/>
          <w:szCs w:val="18"/>
        </w:rPr>
      </w:pPr>
      <w:r w:rsidRPr="00AC4A4D">
        <w:rPr>
          <w:rFonts w:ascii="Tahoma" w:eastAsia="Times New Roman" w:hAnsi="Tahoma" w:cs="Tahoma"/>
          <w:sz w:val="18"/>
          <w:szCs w:val="18"/>
          <w:lang w:eastAsia="pl-PL"/>
        </w:rPr>
        <w:t>ze strony</w:t>
      </w:r>
      <w:r w:rsidR="00BC2B0E" w:rsidRPr="00AC4A4D">
        <w:rPr>
          <w:rFonts w:ascii="Tahoma" w:eastAsia="Times New Roman" w:hAnsi="Tahoma" w:cs="Tahoma"/>
          <w:sz w:val="18"/>
          <w:szCs w:val="18"/>
          <w:lang w:eastAsia="pl-PL"/>
        </w:rPr>
        <w:t xml:space="preserve"> </w:t>
      </w:r>
      <w:r w:rsidRPr="00AC4A4D">
        <w:rPr>
          <w:rFonts w:ascii="Tahoma" w:eastAsia="Times New Roman" w:hAnsi="Tahoma" w:cs="Tahoma"/>
          <w:sz w:val="18"/>
          <w:szCs w:val="18"/>
          <w:lang w:eastAsia="pl-PL"/>
        </w:rPr>
        <w:t xml:space="preserve">Wykonawcy </w:t>
      </w:r>
    </w:p>
    <w:p w14:paraId="4960B74D" w14:textId="0D0705E8" w:rsidR="0076107B" w:rsidRPr="00380F7A" w:rsidRDefault="00380F7A" w:rsidP="00847CF8">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w:t>
      </w:r>
    </w:p>
    <w:p w14:paraId="5B7E0808" w14:textId="7C2E66EB" w:rsidR="00380F7A" w:rsidRDefault="00380F7A" w:rsidP="00847CF8">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w:t>
      </w:r>
    </w:p>
    <w:p w14:paraId="1244E5FB" w14:textId="7885EAA9" w:rsidR="00AC4A4D" w:rsidRPr="00172A83" w:rsidRDefault="00AC4A4D" w:rsidP="00AB744A">
      <w:pPr>
        <w:pStyle w:val="Akapitzlist"/>
        <w:numPr>
          <w:ilvl w:val="0"/>
          <w:numId w:val="2"/>
        </w:numPr>
        <w:spacing w:before="40" w:line="240" w:lineRule="auto"/>
        <w:jc w:val="both"/>
        <w:rPr>
          <w:rFonts w:ascii="Tahoma" w:hAnsi="Tahoma" w:cs="Tahoma"/>
          <w:color w:val="000000"/>
          <w:sz w:val="18"/>
          <w:szCs w:val="18"/>
        </w:rPr>
      </w:pPr>
      <w:r>
        <w:rPr>
          <w:rFonts w:ascii="Tahoma" w:hAnsi="Tahoma" w:cs="Tahoma"/>
          <w:b/>
          <w:bCs/>
          <w:color w:val="000000"/>
          <w:sz w:val="18"/>
          <w:szCs w:val="18"/>
        </w:rPr>
        <w:t>Adres e</w:t>
      </w:r>
      <w:r w:rsidRPr="00AC4A4D">
        <w:rPr>
          <w:rFonts w:ascii="Tahoma" w:hAnsi="Tahoma" w:cs="Tahoma"/>
          <w:color w:val="000000"/>
          <w:sz w:val="18"/>
          <w:szCs w:val="18"/>
        </w:rPr>
        <w:t>-</w:t>
      </w:r>
      <w:r w:rsidRPr="00AC4A4D">
        <w:rPr>
          <w:rFonts w:ascii="Tahoma" w:hAnsi="Tahoma" w:cs="Tahoma"/>
          <w:b/>
          <w:color w:val="000000"/>
          <w:sz w:val="18"/>
          <w:szCs w:val="18"/>
        </w:rPr>
        <w:t>mail do korespondencji:</w:t>
      </w:r>
      <w:r>
        <w:rPr>
          <w:rFonts w:ascii="Tahoma" w:hAnsi="Tahoma" w:cs="Tahoma"/>
          <w:color w:val="000000"/>
          <w:sz w:val="18"/>
          <w:szCs w:val="18"/>
        </w:rPr>
        <w:t xml:space="preserve"> </w:t>
      </w:r>
    </w:p>
    <w:p w14:paraId="76D072F5" w14:textId="77777777" w:rsidR="005B37F2" w:rsidRPr="00172A83" w:rsidRDefault="005B37F2" w:rsidP="00A543F0">
      <w:pPr>
        <w:spacing w:after="0" w:line="240" w:lineRule="auto"/>
        <w:jc w:val="both"/>
        <w:rPr>
          <w:rFonts w:ascii="Tahoma" w:eastAsia="Times New Roman" w:hAnsi="Tahoma" w:cs="Tahoma"/>
          <w:sz w:val="18"/>
          <w:szCs w:val="18"/>
          <w:lang w:eastAsia="pl-PL"/>
        </w:rPr>
      </w:pPr>
    </w:p>
    <w:p w14:paraId="15C64699" w14:textId="23A2D99F"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7</w:t>
      </w:r>
      <w:r w:rsidRPr="00E870A9">
        <w:rPr>
          <w:rFonts w:ascii="Tahoma" w:eastAsia="Times New Roman" w:hAnsi="Tahoma" w:cs="Tahoma"/>
          <w:b/>
          <w:bCs/>
          <w:sz w:val="18"/>
          <w:szCs w:val="18"/>
          <w:lang w:eastAsia="pl-PL"/>
        </w:rPr>
        <w:t>.</w:t>
      </w:r>
      <w:r w:rsidR="002967FD">
        <w:rPr>
          <w:rFonts w:ascii="Tahoma" w:eastAsia="Times New Roman" w:hAnsi="Tahoma" w:cs="Tahoma"/>
          <w:b/>
          <w:bCs/>
          <w:sz w:val="18"/>
          <w:szCs w:val="18"/>
          <w:lang w:eastAsia="pl-PL"/>
        </w:rPr>
        <w:t xml:space="preserve"> </w:t>
      </w:r>
    </w:p>
    <w:p w14:paraId="1355FE49" w14:textId="6508E2CD"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Wynagrodzenie Wykonawcy</w:t>
      </w:r>
    </w:p>
    <w:p w14:paraId="394548AB" w14:textId="348926FC" w:rsidR="001E2506" w:rsidRPr="001E2506" w:rsidRDefault="005B37F2" w:rsidP="00380F7A">
      <w:pPr>
        <w:pStyle w:val="Tekstpodstawowy2"/>
        <w:numPr>
          <w:ilvl w:val="0"/>
          <w:numId w:val="4"/>
        </w:numPr>
        <w:spacing w:before="40" w:after="0" w:line="240" w:lineRule="auto"/>
        <w:jc w:val="both"/>
        <w:rPr>
          <w:rFonts w:ascii="Tahoma" w:hAnsi="Tahoma" w:cs="Tahoma"/>
          <w:color w:val="000000"/>
          <w:sz w:val="18"/>
          <w:szCs w:val="18"/>
        </w:rPr>
      </w:pPr>
      <w:r w:rsidRPr="00AC4A4D">
        <w:rPr>
          <w:rFonts w:ascii="Tahoma" w:hAnsi="Tahoma" w:cs="Tahoma"/>
          <w:sz w:val="18"/>
          <w:szCs w:val="18"/>
        </w:rPr>
        <w:t xml:space="preserve">Wykonawcy przysługuje </w:t>
      </w:r>
      <w:r w:rsidR="00BE23C9">
        <w:rPr>
          <w:rFonts w:ascii="Tahoma" w:hAnsi="Tahoma" w:cs="Tahoma"/>
          <w:sz w:val="18"/>
          <w:szCs w:val="18"/>
        </w:rPr>
        <w:t xml:space="preserve">ryczałtowe </w:t>
      </w:r>
      <w:r w:rsidRPr="00AC4A4D">
        <w:rPr>
          <w:rFonts w:ascii="Tahoma" w:hAnsi="Tahoma" w:cs="Tahoma"/>
          <w:sz w:val="18"/>
          <w:szCs w:val="18"/>
        </w:rPr>
        <w:t xml:space="preserve">wynagrodzenie </w:t>
      </w:r>
      <w:r w:rsidR="000B575F">
        <w:rPr>
          <w:rFonts w:ascii="Tahoma" w:hAnsi="Tahoma" w:cs="Tahoma"/>
          <w:sz w:val="18"/>
          <w:szCs w:val="18"/>
        </w:rPr>
        <w:t>w stawkach</w:t>
      </w:r>
      <w:r w:rsidR="001E2506">
        <w:rPr>
          <w:rFonts w:ascii="Tahoma" w:hAnsi="Tahoma" w:cs="Tahoma"/>
          <w:sz w:val="18"/>
          <w:szCs w:val="18"/>
        </w:rPr>
        <w:t xml:space="preserve"> brutto:</w:t>
      </w:r>
    </w:p>
    <w:p w14:paraId="135B80B3" w14:textId="16CF2C58" w:rsidR="001E2506" w:rsidRPr="00F53C8F" w:rsidRDefault="00380F7A" w:rsidP="001E2506">
      <w:pPr>
        <w:pStyle w:val="Tekstpodstawowy2"/>
        <w:numPr>
          <w:ilvl w:val="0"/>
          <w:numId w:val="40"/>
        </w:numPr>
        <w:spacing w:before="40" w:after="0" w:line="240" w:lineRule="auto"/>
        <w:jc w:val="both"/>
        <w:rPr>
          <w:rFonts w:ascii="Tahoma" w:hAnsi="Tahoma" w:cs="Tahoma"/>
          <w:sz w:val="18"/>
          <w:szCs w:val="18"/>
        </w:rPr>
      </w:pPr>
      <w:r>
        <w:rPr>
          <w:rFonts w:ascii="Tahoma" w:hAnsi="Tahoma" w:cs="Tahoma"/>
          <w:sz w:val="18"/>
          <w:szCs w:val="18"/>
        </w:rPr>
        <w:t xml:space="preserve">za wykonanie </w:t>
      </w:r>
      <w:r w:rsidR="001E2506">
        <w:rPr>
          <w:rFonts w:ascii="Tahoma" w:hAnsi="Tahoma" w:cs="Tahoma"/>
          <w:sz w:val="18"/>
          <w:szCs w:val="18"/>
        </w:rPr>
        <w:t xml:space="preserve">przeglądu i konserwacji </w:t>
      </w:r>
      <w:r w:rsidR="002967FD" w:rsidRPr="00F53C8F">
        <w:rPr>
          <w:rFonts w:ascii="Tahoma" w:hAnsi="Tahoma" w:cs="Tahoma"/>
          <w:b/>
          <w:sz w:val="18"/>
          <w:szCs w:val="18"/>
        </w:rPr>
        <w:t>……….</w:t>
      </w:r>
      <w:r w:rsidR="00195FEE" w:rsidRPr="00F53C8F">
        <w:rPr>
          <w:rFonts w:ascii="Tahoma" w:hAnsi="Tahoma" w:cs="Tahoma"/>
          <w:b/>
          <w:sz w:val="18"/>
          <w:szCs w:val="18"/>
        </w:rPr>
        <w:t xml:space="preserve"> zł</w:t>
      </w:r>
      <w:r w:rsidR="005B37F2" w:rsidRPr="00F53C8F">
        <w:rPr>
          <w:rFonts w:ascii="Tahoma" w:hAnsi="Tahoma" w:cs="Tahoma"/>
          <w:sz w:val="18"/>
          <w:szCs w:val="18"/>
        </w:rPr>
        <w:t xml:space="preserve"> (słownie: </w:t>
      </w:r>
      <w:r w:rsidR="002967FD" w:rsidRPr="00F53C8F">
        <w:rPr>
          <w:rFonts w:ascii="Tahoma" w:hAnsi="Tahoma" w:cs="Tahoma"/>
          <w:sz w:val="18"/>
          <w:szCs w:val="18"/>
        </w:rPr>
        <w:t>……</w:t>
      </w:r>
      <w:r w:rsidR="00195FEE" w:rsidRPr="00F53C8F">
        <w:rPr>
          <w:rFonts w:ascii="Tahoma" w:hAnsi="Tahoma" w:cs="Tahoma"/>
          <w:sz w:val="18"/>
          <w:szCs w:val="18"/>
        </w:rPr>
        <w:t xml:space="preserve">zł </w:t>
      </w:r>
      <w:r w:rsidR="002967FD" w:rsidRPr="00F53C8F">
        <w:rPr>
          <w:rFonts w:ascii="Tahoma" w:hAnsi="Tahoma" w:cs="Tahoma"/>
          <w:sz w:val="18"/>
          <w:szCs w:val="18"/>
        </w:rPr>
        <w:t>…</w:t>
      </w:r>
      <w:r w:rsidR="009D3955" w:rsidRPr="00F53C8F">
        <w:rPr>
          <w:rFonts w:ascii="Tahoma" w:hAnsi="Tahoma" w:cs="Tahoma"/>
          <w:sz w:val="18"/>
          <w:szCs w:val="18"/>
        </w:rPr>
        <w:t>/100</w:t>
      </w:r>
      <w:r w:rsidR="001E2506" w:rsidRPr="00F53C8F">
        <w:rPr>
          <w:rFonts w:ascii="Tahoma" w:hAnsi="Tahoma" w:cs="Tahoma"/>
          <w:sz w:val="18"/>
          <w:szCs w:val="18"/>
        </w:rPr>
        <w:t>);</w:t>
      </w:r>
    </w:p>
    <w:p w14:paraId="2FA256A5" w14:textId="0ACADD92" w:rsidR="002967FD" w:rsidRPr="00F53C8F" w:rsidRDefault="002967FD" w:rsidP="001E2506">
      <w:pPr>
        <w:pStyle w:val="Tekstpodstawowy2"/>
        <w:numPr>
          <w:ilvl w:val="0"/>
          <w:numId w:val="40"/>
        </w:numPr>
        <w:spacing w:before="40" w:after="0" w:line="240" w:lineRule="auto"/>
        <w:jc w:val="both"/>
        <w:rPr>
          <w:rFonts w:ascii="Tahoma" w:hAnsi="Tahoma" w:cs="Tahoma"/>
          <w:sz w:val="18"/>
          <w:szCs w:val="18"/>
        </w:rPr>
      </w:pPr>
      <w:r w:rsidRPr="00F53C8F">
        <w:rPr>
          <w:rFonts w:ascii="Tahoma" w:hAnsi="Tahoma" w:cs="Tahoma"/>
          <w:sz w:val="18"/>
          <w:szCs w:val="18"/>
        </w:rPr>
        <w:t xml:space="preserve">za wykonanie kontroli szczelności </w:t>
      </w:r>
      <w:r w:rsidRPr="00F53C8F">
        <w:rPr>
          <w:rFonts w:ascii="Tahoma" w:hAnsi="Tahoma" w:cs="Tahoma"/>
          <w:b/>
          <w:sz w:val="18"/>
          <w:szCs w:val="18"/>
        </w:rPr>
        <w:t>………. zł</w:t>
      </w:r>
      <w:r w:rsidRPr="00F53C8F">
        <w:rPr>
          <w:rFonts w:ascii="Tahoma" w:hAnsi="Tahoma" w:cs="Tahoma"/>
          <w:sz w:val="18"/>
          <w:szCs w:val="18"/>
        </w:rPr>
        <w:t xml:space="preserve"> (słownie: ……zł …/100);</w:t>
      </w:r>
    </w:p>
    <w:p w14:paraId="17CE3EF4" w14:textId="213F9B5C" w:rsidR="005B37F2" w:rsidRPr="00AC4A4D" w:rsidRDefault="00380F7A" w:rsidP="001E2506">
      <w:pPr>
        <w:pStyle w:val="Tekstpodstawowy2"/>
        <w:numPr>
          <w:ilvl w:val="0"/>
          <w:numId w:val="40"/>
        </w:numPr>
        <w:spacing w:before="40" w:after="0" w:line="240" w:lineRule="auto"/>
        <w:jc w:val="both"/>
        <w:rPr>
          <w:rFonts w:ascii="Tahoma" w:hAnsi="Tahoma" w:cs="Tahoma"/>
          <w:color w:val="000000"/>
          <w:sz w:val="18"/>
          <w:szCs w:val="18"/>
        </w:rPr>
      </w:pPr>
      <w:r w:rsidRPr="00F53C8F">
        <w:rPr>
          <w:rFonts w:ascii="Tahoma" w:hAnsi="Tahoma" w:cs="Tahoma"/>
          <w:sz w:val="18"/>
          <w:szCs w:val="18"/>
        </w:rPr>
        <w:t>wynagrodzenie za jedną godzinę robocz</w:t>
      </w:r>
      <w:r w:rsidR="001B2736" w:rsidRPr="00F53C8F">
        <w:rPr>
          <w:rFonts w:ascii="Tahoma" w:hAnsi="Tahoma" w:cs="Tahoma"/>
          <w:sz w:val="18"/>
          <w:szCs w:val="18"/>
        </w:rPr>
        <w:t>ą</w:t>
      </w:r>
      <w:r w:rsidRPr="00F53C8F">
        <w:rPr>
          <w:rFonts w:ascii="Tahoma" w:hAnsi="Tahoma" w:cs="Tahoma"/>
          <w:sz w:val="18"/>
          <w:szCs w:val="18"/>
        </w:rPr>
        <w:t xml:space="preserve"> pracy jed</w:t>
      </w:r>
      <w:r w:rsidR="001B2736" w:rsidRPr="00F53C8F">
        <w:rPr>
          <w:rFonts w:ascii="Tahoma" w:hAnsi="Tahoma" w:cs="Tahoma"/>
          <w:sz w:val="18"/>
          <w:szCs w:val="18"/>
        </w:rPr>
        <w:t>n</w:t>
      </w:r>
      <w:r w:rsidRPr="00F53C8F">
        <w:rPr>
          <w:rFonts w:ascii="Tahoma" w:hAnsi="Tahoma" w:cs="Tahoma"/>
          <w:sz w:val="18"/>
          <w:szCs w:val="18"/>
        </w:rPr>
        <w:t xml:space="preserve">ego pracownika </w:t>
      </w:r>
      <w:r w:rsidR="000966D7">
        <w:rPr>
          <w:rFonts w:ascii="Tahoma" w:hAnsi="Tahoma" w:cs="Tahoma"/>
          <w:sz w:val="18"/>
          <w:szCs w:val="18"/>
        </w:rPr>
        <w:t xml:space="preserve">podczas </w:t>
      </w:r>
      <w:r w:rsidR="000966D7" w:rsidRPr="000966D7">
        <w:rPr>
          <w:rFonts w:ascii="Tahoma" w:hAnsi="Tahoma" w:cs="Tahoma"/>
          <w:sz w:val="18"/>
          <w:szCs w:val="18"/>
        </w:rPr>
        <w:t>usuwani</w:t>
      </w:r>
      <w:r w:rsidR="000966D7">
        <w:rPr>
          <w:rFonts w:ascii="Tahoma" w:hAnsi="Tahoma" w:cs="Tahoma"/>
          <w:sz w:val="18"/>
          <w:szCs w:val="18"/>
        </w:rPr>
        <w:t>a</w:t>
      </w:r>
      <w:r w:rsidR="000966D7" w:rsidRPr="000966D7">
        <w:rPr>
          <w:rFonts w:ascii="Tahoma" w:hAnsi="Tahoma" w:cs="Tahoma"/>
          <w:sz w:val="18"/>
          <w:szCs w:val="18"/>
        </w:rPr>
        <w:t xml:space="preserve"> drobnych usterek i innych nieprawidłowości </w:t>
      </w:r>
      <w:r w:rsidR="002967FD" w:rsidRPr="00F53C8F">
        <w:rPr>
          <w:rFonts w:ascii="Tahoma" w:hAnsi="Tahoma" w:cs="Tahoma"/>
          <w:b/>
          <w:sz w:val="18"/>
          <w:szCs w:val="18"/>
        </w:rPr>
        <w:t>………</w:t>
      </w:r>
      <w:r w:rsidR="00195FEE" w:rsidRPr="00F53C8F">
        <w:rPr>
          <w:rFonts w:ascii="Tahoma" w:hAnsi="Tahoma" w:cs="Tahoma"/>
          <w:b/>
          <w:sz w:val="18"/>
          <w:szCs w:val="18"/>
        </w:rPr>
        <w:t>zł</w:t>
      </w:r>
      <w:r w:rsidR="00195FEE" w:rsidRPr="00F53C8F">
        <w:rPr>
          <w:rFonts w:ascii="Tahoma" w:hAnsi="Tahoma" w:cs="Tahoma"/>
          <w:sz w:val="18"/>
          <w:szCs w:val="18"/>
        </w:rPr>
        <w:t xml:space="preserve"> </w:t>
      </w:r>
      <w:r w:rsidR="001E2506" w:rsidRPr="00F53C8F">
        <w:rPr>
          <w:rFonts w:ascii="Tahoma" w:hAnsi="Tahoma" w:cs="Tahoma"/>
          <w:sz w:val="18"/>
          <w:szCs w:val="18"/>
        </w:rPr>
        <w:t xml:space="preserve">(słownie: </w:t>
      </w:r>
      <w:r w:rsidR="002967FD" w:rsidRPr="00F53C8F">
        <w:rPr>
          <w:rFonts w:ascii="Tahoma" w:hAnsi="Tahoma" w:cs="Tahoma"/>
          <w:sz w:val="18"/>
          <w:szCs w:val="18"/>
        </w:rPr>
        <w:t>………….</w:t>
      </w:r>
      <w:r w:rsidR="00195FEE" w:rsidRPr="00F53C8F">
        <w:rPr>
          <w:rFonts w:ascii="Tahoma" w:hAnsi="Tahoma" w:cs="Tahoma"/>
          <w:sz w:val="18"/>
          <w:szCs w:val="18"/>
        </w:rPr>
        <w:t xml:space="preserve"> zł</w:t>
      </w:r>
      <w:proofErr w:type="gramStart"/>
      <w:r w:rsidR="00195FEE" w:rsidRPr="00F53C8F">
        <w:rPr>
          <w:rFonts w:ascii="Tahoma" w:hAnsi="Tahoma" w:cs="Tahoma"/>
          <w:sz w:val="18"/>
          <w:szCs w:val="18"/>
        </w:rPr>
        <w:t xml:space="preserve"> </w:t>
      </w:r>
      <w:r w:rsidR="002967FD" w:rsidRPr="00F53C8F">
        <w:rPr>
          <w:rFonts w:ascii="Tahoma" w:hAnsi="Tahoma" w:cs="Tahoma"/>
          <w:sz w:val="18"/>
          <w:szCs w:val="18"/>
        </w:rPr>
        <w:t>….</w:t>
      </w:r>
      <w:proofErr w:type="gramEnd"/>
      <w:r w:rsidR="001E2506" w:rsidRPr="00F53C8F">
        <w:rPr>
          <w:rFonts w:ascii="Tahoma" w:hAnsi="Tahoma" w:cs="Tahoma"/>
          <w:sz w:val="18"/>
          <w:szCs w:val="18"/>
        </w:rPr>
        <w:t>/100)</w:t>
      </w:r>
      <w:r w:rsidR="002967FD" w:rsidRPr="00F53C8F">
        <w:rPr>
          <w:rFonts w:ascii="Tahoma" w:hAnsi="Tahoma" w:cs="Tahoma"/>
          <w:sz w:val="18"/>
          <w:szCs w:val="18"/>
        </w:rPr>
        <w:t>, przy czym ogólna wartość brutto umowy stanowi iloczyn wynagrodzenia</w:t>
      </w:r>
      <w:r w:rsidR="002967FD">
        <w:rPr>
          <w:rFonts w:ascii="Tahoma" w:hAnsi="Tahoma" w:cs="Tahoma"/>
          <w:sz w:val="18"/>
          <w:szCs w:val="18"/>
        </w:rPr>
        <w:t xml:space="preserve"> brutto za poszczególne czynności określone powyżej i </w:t>
      </w:r>
      <w:r w:rsidR="00CB06C6">
        <w:rPr>
          <w:rFonts w:ascii="Tahoma" w:hAnsi="Tahoma" w:cs="Tahoma"/>
          <w:sz w:val="18"/>
          <w:szCs w:val="18"/>
        </w:rPr>
        <w:t xml:space="preserve">ustalonej w umowie </w:t>
      </w:r>
      <w:r w:rsidR="002967FD">
        <w:rPr>
          <w:rFonts w:ascii="Tahoma" w:hAnsi="Tahoma" w:cs="Tahoma"/>
          <w:sz w:val="18"/>
          <w:szCs w:val="18"/>
        </w:rPr>
        <w:t xml:space="preserve">liczby wykonywanych czynności </w:t>
      </w:r>
      <w:r w:rsidR="00CB06C6">
        <w:rPr>
          <w:rFonts w:ascii="Tahoma" w:hAnsi="Tahoma" w:cs="Tahoma"/>
          <w:sz w:val="18"/>
          <w:szCs w:val="18"/>
        </w:rPr>
        <w:t xml:space="preserve">lub godzin </w:t>
      </w:r>
      <w:r w:rsidR="002967FD">
        <w:rPr>
          <w:rFonts w:ascii="Tahoma" w:hAnsi="Tahoma" w:cs="Tahoma"/>
          <w:sz w:val="18"/>
          <w:szCs w:val="18"/>
        </w:rPr>
        <w:t xml:space="preserve">objętych niniejszą umową. </w:t>
      </w:r>
    </w:p>
    <w:p w14:paraId="55A11F7D" w14:textId="37AF8AE9" w:rsidR="005C3519" w:rsidRPr="00AC4A4D" w:rsidRDefault="005B37F2"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hAnsi="Tahoma" w:cs="Tahoma"/>
          <w:sz w:val="18"/>
          <w:szCs w:val="18"/>
        </w:rPr>
        <w:t xml:space="preserve">Wynagrodzenie regulowane będzie </w:t>
      </w:r>
      <w:r w:rsidR="00380F7A">
        <w:rPr>
          <w:rFonts w:ascii="Tahoma" w:hAnsi="Tahoma" w:cs="Tahoma"/>
          <w:sz w:val="18"/>
          <w:szCs w:val="18"/>
        </w:rPr>
        <w:t xml:space="preserve">po </w:t>
      </w:r>
      <w:r w:rsidR="00FE5F95">
        <w:rPr>
          <w:rFonts w:ascii="Tahoma" w:hAnsi="Tahoma" w:cs="Tahoma"/>
          <w:sz w:val="18"/>
          <w:szCs w:val="18"/>
        </w:rPr>
        <w:t xml:space="preserve">wykonaniu poszczególnych czynności zgodnie z ustalonymi terminami, </w:t>
      </w:r>
      <w:r w:rsidR="00380F7A">
        <w:rPr>
          <w:rFonts w:ascii="Tahoma" w:hAnsi="Tahoma" w:cs="Tahoma"/>
          <w:sz w:val="18"/>
          <w:szCs w:val="18"/>
        </w:rPr>
        <w:t xml:space="preserve">otrzymaniu przez Zamawiającego protokołu z </w:t>
      </w:r>
      <w:r w:rsidR="003D463D">
        <w:rPr>
          <w:rFonts w:ascii="Tahoma" w:hAnsi="Tahoma" w:cs="Tahoma"/>
          <w:sz w:val="18"/>
          <w:szCs w:val="18"/>
        </w:rPr>
        <w:t>przeprowadzonych czynności</w:t>
      </w:r>
      <w:r w:rsidR="002967FD">
        <w:rPr>
          <w:rFonts w:ascii="Tahoma" w:hAnsi="Tahoma" w:cs="Tahoma"/>
          <w:sz w:val="18"/>
          <w:szCs w:val="18"/>
        </w:rPr>
        <w:t xml:space="preserve"> oraz prawidłowo sporządzonej faktury VAT</w:t>
      </w:r>
      <w:r w:rsidR="003D463D">
        <w:rPr>
          <w:rFonts w:ascii="Tahoma" w:hAnsi="Tahoma" w:cs="Tahoma"/>
          <w:sz w:val="18"/>
          <w:szCs w:val="18"/>
        </w:rPr>
        <w:t>.</w:t>
      </w:r>
    </w:p>
    <w:p w14:paraId="0E167B9B"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color w:val="000000"/>
          <w:sz w:val="18"/>
          <w:szCs w:val="18"/>
        </w:rPr>
        <w:t xml:space="preserve">Za przekroczenie terminów płatności określonych w fakturach, Wykonawcy przysługuje prawo do naliczania odsetek w wysokości ustawowej. </w:t>
      </w:r>
    </w:p>
    <w:p w14:paraId="0FF402D0" w14:textId="207C2987" w:rsidR="005C3519" w:rsidRPr="00AC4A4D" w:rsidRDefault="004D1F39"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Pr>
          <w:rFonts w:ascii="Tahoma" w:eastAsia="Calibri" w:hAnsi="Tahoma" w:cs="Tahoma"/>
          <w:sz w:val="18"/>
          <w:szCs w:val="18"/>
        </w:rPr>
        <w:t>Rozliczenia pomiędzy W</w:t>
      </w:r>
      <w:r w:rsidR="009D3955" w:rsidRPr="00AC4A4D">
        <w:rPr>
          <w:rFonts w:ascii="Tahoma" w:eastAsia="Calibri" w:hAnsi="Tahoma" w:cs="Tahoma"/>
          <w:sz w:val="18"/>
          <w:szCs w:val="18"/>
        </w:rPr>
        <w:t>ykonawc</w:t>
      </w:r>
      <w:r w:rsidR="007157DF">
        <w:rPr>
          <w:rFonts w:ascii="Tahoma" w:eastAsia="Calibri" w:hAnsi="Tahoma" w:cs="Tahoma"/>
          <w:sz w:val="18"/>
          <w:szCs w:val="18"/>
        </w:rPr>
        <w:t>ą</w:t>
      </w:r>
      <w:r>
        <w:rPr>
          <w:rFonts w:ascii="Tahoma" w:eastAsia="Calibri" w:hAnsi="Tahoma" w:cs="Tahoma"/>
          <w:sz w:val="18"/>
          <w:szCs w:val="18"/>
        </w:rPr>
        <w:t xml:space="preserve"> a Z</w:t>
      </w:r>
      <w:r w:rsidR="009D3955" w:rsidRPr="00AC4A4D">
        <w:rPr>
          <w:rFonts w:ascii="Tahoma" w:eastAsia="Calibri" w:hAnsi="Tahoma" w:cs="Tahoma"/>
          <w:sz w:val="18"/>
          <w:szCs w:val="18"/>
        </w:rPr>
        <w:t>amawiającym będą realizowane w PLN.</w:t>
      </w:r>
    </w:p>
    <w:p w14:paraId="4F89CDC3" w14:textId="056CEB63"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 xml:space="preserve">Wykonawca zobowiązany jest do </w:t>
      </w:r>
      <w:r w:rsidR="002967FD">
        <w:rPr>
          <w:rFonts w:ascii="Tahoma" w:eastAsia="Calibri" w:hAnsi="Tahoma" w:cs="Tahoma"/>
          <w:sz w:val="18"/>
          <w:szCs w:val="18"/>
        </w:rPr>
        <w:t xml:space="preserve">przesłania za pośrednictwem </w:t>
      </w:r>
      <w:proofErr w:type="spellStart"/>
      <w:r w:rsidR="002967FD">
        <w:rPr>
          <w:rFonts w:ascii="Tahoma" w:eastAsia="Calibri" w:hAnsi="Tahoma" w:cs="Tahoma"/>
          <w:sz w:val="18"/>
          <w:szCs w:val="18"/>
        </w:rPr>
        <w:t>KSeF</w:t>
      </w:r>
      <w:proofErr w:type="spellEnd"/>
      <w:r w:rsidR="002967FD">
        <w:rPr>
          <w:rFonts w:ascii="Tahoma" w:eastAsia="Calibri" w:hAnsi="Tahoma" w:cs="Tahoma"/>
          <w:sz w:val="18"/>
          <w:szCs w:val="18"/>
        </w:rPr>
        <w:t xml:space="preserve"> faktury </w:t>
      </w:r>
      <w:r w:rsidR="007157DF">
        <w:rPr>
          <w:rFonts w:ascii="Tahoma" w:eastAsia="Calibri" w:hAnsi="Tahoma" w:cs="Tahoma"/>
          <w:sz w:val="18"/>
          <w:szCs w:val="18"/>
        </w:rPr>
        <w:t xml:space="preserve">Zamawiającemu </w:t>
      </w:r>
      <w:r w:rsidR="002967FD">
        <w:rPr>
          <w:rFonts w:ascii="Tahoma" w:eastAsia="Calibri" w:hAnsi="Tahoma" w:cs="Tahoma"/>
          <w:sz w:val="18"/>
          <w:szCs w:val="18"/>
        </w:rPr>
        <w:t>lub alternatywnie na adres: sekretariat@zgora.archiwa.gov.pl</w:t>
      </w:r>
      <w:r w:rsidRPr="00AC4A4D">
        <w:rPr>
          <w:rFonts w:ascii="Tahoma" w:eastAsia="Calibri" w:hAnsi="Tahoma" w:cs="Tahoma"/>
          <w:sz w:val="18"/>
          <w:szCs w:val="18"/>
        </w:rPr>
        <w:t xml:space="preserve"> na co najmniej </w:t>
      </w:r>
      <w:r w:rsidRPr="001335CB">
        <w:rPr>
          <w:rFonts w:ascii="Tahoma" w:eastAsia="Calibri" w:hAnsi="Tahoma" w:cs="Tahoma"/>
          <w:sz w:val="18"/>
          <w:szCs w:val="18"/>
        </w:rPr>
        <w:t>15 dni</w:t>
      </w:r>
      <w:r w:rsidRPr="00AC4A4D">
        <w:rPr>
          <w:rFonts w:ascii="Tahoma" w:eastAsia="Calibri" w:hAnsi="Tahoma" w:cs="Tahoma"/>
          <w:sz w:val="18"/>
          <w:szCs w:val="18"/>
        </w:rPr>
        <w:t xml:space="preserve"> przed określonym na fakturze VAT terminem płatności, a w razie niezachowania tego terminu, termin płatności wskazany w fakturze VAT zostanie automatycznie przedłużony o czas opóźnienia doręczenia faktury VAT, bez żadnych </w:t>
      </w:r>
      <w:r w:rsidR="004D1F39">
        <w:rPr>
          <w:rFonts w:ascii="Tahoma" w:eastAsia="Calibri" w:hAnsi="Tahoma" w:cs="Tahoma"/>
          <w:sz w:val="18"/>
          <w:szCs w:val="18"/>
        </w:rPr>
        <w:t>konsekwencji z tego tytułu dla Z</w:t>
      </w:r>
      <w:r w:rsidRPr="00AC4A4D">
        <w:rPr>
          <w:rFonts w:ascii="Tahoma" w:eastAsia="Calibri" w:hAnsi="Tahoma" w:cs="Tahoma"/>
          <w:sz w:val="18"/>
          <w:szCs w:val="18"/>
        </w:rPr>
        <w:t xml:space="preserve">amawiającego. Ostatnia faktura w roku kalendarzowym zostanie </w:t>
      </w:r>
      <w:r w:rsidR="00AB744A">
        <w:rPr>
          <w:rFonts w:ascii="Tahoma" w:eastAsia="Calibri" w:hAnsi="Tahoma" w:cs="Tahoma"/>
          <w:sz w:val="18"/>
          <w:szCs w:val="18"/>
        </w:rPr>
        <w:t>dostarczona nie później niż do 27</w:t>
      </w:r>
      <w:r w:rsidRPr="00AC4A4D">
        <w:rPr>
          <w:rFonts w:ascii="Tahoma" w:eastAsia="Calibri" w:hAnsi="Tahoma" w:cs="Tahoma"/>
          <w:sz w:val="18"/>
          <w:szCs w:val="18"/>
        </w:rPr>
        <w:t xml:space="preserve"> grudnia danego roku.</w:t>
      </w:r>
    </w:p>
    <w:p w14:paraId="27FBE9F7" w14:textId="74A78515" w:rsidR="005C3519" w:rsidRPr="00AC4A4D" w:rsidRDefault="005C3519" w:rsidP="00A543F0">
      <w:pPr>
        <w:pStyle w:val="Tekstpodstawowy2"/>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Dane do faktury: </w:t>
      </w:r>
      <w:r w:rsidRPr="00AC4A4D">
        <w:rPr>
          <w:rFonts w:ascii="Tahoma" w:hAnsi="Tahoma" w:cs="Tahoma"/>
          <w:b/>
          <w:color w:val="000000"/>
          <w:sz w:val="18"/>
          <w:szCs w:val="18"/>
        </w:rPr>
        <w:t>Archiwum Państwowe w Zielonej Górze, Aleja Wojska Polskiego 67a 65-762 Zielona Góra, NIP 9730298749, REGON 000001212</w:t>
      </w:r>
    </w:p>
    <w:p w14:paraId="4E1293FD"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 przypadku przedstawienia przez Wykonawcę nieprawidłowo - w rozumieniu umowy i/lub ustawy o VAT - wystawionej faktury VAT, Zamawiający ma prawo odmówić jej przyjęcia (zapłaty) bez negatywnych dla siebie konsekwencji. W takim wypadku objęta fakturą należność nie będzie traktowana jako wymagalna i nie będzie pociągać za sobą obciążenia Zamawiających ewentualnymi odsetkami za opóźnienie w płatności lub karami za brak jej opłacenia.</w:t>
      </w:r>
    </w:p>
    <w:p w14:paraId="17647D9F" w14:textId="664B298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Zamawiającemu, w przypadku wątpliwości co do prawidłowości wystawionej faktury, przysługuje prawo do złożenia pisemnej lub w formie e-mail reklamacji</w:t>
      </w:r>
      <w:r w:rsidR="004D1F39">
        <w:rPr>
          <w:rFonts w:ascii="Tahoma" w:eastAsia="Calibri" w:hAnsi="Tahoma" w:cs="Tahoma"/>
          <w:sz w:val="18"/>
          <w:szCs w:val="18"/>
        </w:rPr>
        <w:t xml:space="preserve"> na adres e-mail do korespondencji określony w §6</w:t>
      </w:r>
      <w:r w:rsidRPr="00AC4A4D">
        <w:rPr>
          <w:rFonts w:ascii="Tahoma" w:eastAsia="Calibri" w:hAnsi="Tahoma" w:cs="Tahoma"/>
          <w:sz w:val="18"/>
          <w:szCs w:val="18"/>
        </w:rPr>
        <w:t>, która rozpatrzona zostanie w terminie</w:t>
      </w:r>
      <w:r w:rsidRPr="001335CB">
        <w:rPr>
          <w:rFonts w:ascii="Tahoma" w:eastAsia="Calibri" w:hAnsi="Tahoma" w:cs="Tahoma"/>
          <w:sz w:val="18"/>
          <w:szCs w:val="18"/>
        </w:rPr>
        <w:t xml:space="preserve"> 14 dni</w:t>
      </w:r>
      <w:r w:rsidRPr="00AC4A4D">
        <w:rPr>
          <w:rFonts w:ascii="Tahoma" w:eastAsia="Calibri" w:hAnsi="Tahoma" w:cs="Tahoma"/>
          <w:sz w:val="18"/>
          <w:szCs w:val="18"/>
        </w:rPr>
        <w:t xml:space="preserve"> od daty jej wpływu do Wykonawcy.</w:t>
      </w:r>
    </w:p>
    <w:p w14:paraId="00C82EDF" w14:textId="0FC2DF11"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wskaże ze swojej strony merytoryczną osobę (imię, nazwisko, nr telefonu, e-mail) do bieżących kontaktów z Zamawiającym w zakresie rozliczeń i wystawianych faktur, celem wyjaśniania ewentualnych wątpliwości lub nieprawidłowości w tym zakresie.</w:t>
      </w:r>
      <w:r w:rsidR="004D1F39">
        <w:rPr>
          <w:rFonts w:ascii="Tahoma" w:eastAsia="Calibri" w:hAnsi="Tahoma" w:cs="Tahoma"/>
          <w:sz w:val="18"/>
          <w:szCs w:val="18"/>
        </w:rPr>
        <w:t xml:space="preserve"> Jeśli Wykonawca nie wskaże osoby do kontaktu </w:t>
      </w:r>
      <w:proofErr w:type="spellStart"/>
      <w:r w:rsidR="004D1F39">
        <w:rPr>
          <w:rFonts w:ascii="Tahoma" w:eastAsia="Calibri" w:hAnsi="Tahoma" w:cs="Tahoma"/>
          <w:sz w:val="18"/>
          <w:szCs w:val="18"/>
        </w:rPr>
        <w:t>ww</w:t>
      </w:r>
      <w:proofErr w:type="spellEnd"/>
      <w:r w:rsidR="004D1F39">
        <w:rPr>
          <w:rFonts w:ascii="Tahoma" w:eastAsia="Calibri" w:hAnsi="Tahoma" w:cs="Tahoma"/>
          <w:sz w:val="18"/>
          <w:szCs w:val="18"/>
        </w:rPr>
        <w:t xml:space="preserve"> sprawach, </w:t>
      </w:r>
      <w:r w:rsidR="004D1F39">
        <w:rPr>
          <w:rFonts w:ascii="Tahoma" w:eastAsia="Calibri" w:hAnsi="Tahoma" w:cs="Tahoma"/>
          <w:sz w:val="18"/>
          <w:szCs w:val="18"/>
        </w:rPr>
        <w:lastRenderedPageBreak/>
        <w:t xml:space="preserve">Zamawiający będzie kontaktował się z osobą wskazaną w §6 a Wykonawca zobowiązuje się do zapewnienia obsługi korespondencji i realizacji sprawy. </w:t>
      </w:r>
    </w:p>
    <w:p w14:paraId="109B93B6" w14:textId="77777777" w:rsidR="005C3519" w:rsidRPr="00AC4A4D" w:rsidRDefault="009D3955" w:rsidP="00A543F0">
      <w:pPr>
        <w:pStyle w:val="Tekstpodstawowy2"/>
        <w:numPr>
          <w:ilvl w:val="0"/>
          <w:numId w:val="4"/>
        </w:numPr>
        <w:spacing w:before="40" w:after="0" w:line="240" w:lineRule="auto"/>
        <w:ind w:left="284" w:hanging="284"/>
        <w:jc w:val="both"/>
        <w:rPr>
          <w:rFonts w:ascii="Tahoma" w:hAnsi="Tahoma" w:cs="Tahoma"/>
          <w:color w:val="000000"/>
          <w:sz w:val="18"/>
          <w:szCs w:val="18"/>
        </w:rPr>
      </w:pPr>
      <w:r w:rsidRPr="00AC4A4D">
        <w:rPr>
          <w:rFonts w:ascii="Tahoma" w:eastAsia="Calibri" w:hAnsi="Tahoma" w:cs="Tahoma"/>
          <w:sz w:val="18"/>
          <w:szCs w:val="18"/>
        </w:rPr>
        <w:t>Wykonawca nie może zbywać lub obciążać na rzecz osób trzecich wierzytelności powstałych w wyniku realizacji niniejszej umowy bez zgody Zamawiającego, wyrażonej w formie pisemnej pod rygorem nieważności.</w:t>
      </w:r>
    </w:p>
    <w:p w14:paraId="628E82C9" w14:textId="77777777"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Wynagrodzenie określone w ust. 1 powyżej uwzględnia wszystkie koszty i wydatki Wykonawcy pozostające </w:t>
      </w:r>
      <w:r w:rsidRPr="00AC4A4D">
        <w:rPr>
          <w:rFonts w:ascii="Tahoma" w:hAnsi="Tahoma" w:cs="Tahoma"/>
          <w:color w:val="000000"/>
          <w:sz w:val="18"/>
          <w:szCs w:val="18"/>
        </w:rPr>
        <w:br/>
        <w:t xml:space="preserve">w związku z wykonywaniem Usług objętych przedmiotem Umowy. W związku z tym, Wykonawcy nie przysługuje roszczenie o zwrot jakichkolwiek kosztów, nakładów lub wydatków, które poniósł, ponosi lub może ponieść w związku z wykonywaniem przedmiotu Umowy. </w:t>
      </w:r>
    </w:p>
    <w:p w14:paraId="14AB2681" w14:textId="2D1235A9" w:rsidR="005B37F2" w:rsidRPr="00AC4A4D"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 xml:space="preserve">Wykonawca nie może przenieść wierzytelności przysługujących mu wobec Zamawiającego na osoby trzecie bez uzyskania uprzedniej, pisemnej zgody Zamawiającego. Jakakolwiek cesja dokonana bez takiej zgody nie będzie ważna i stanowić będzie istotne naruszenie warunków niniejszej Umowy skutkujące możliwością wypowiedzenia Umowy przez Zamawiającego ze </w:t>
      </w:r>
      <w:r w:rsidR="009D3955" w:rsidRPr="00AC4A4D">
        <w:rPr>
          <w:rFonts w:ascii="Tahoma" w:hAnsi="Tahoma" w:cs="Tahoma"/>
          <w:color w:val="000000"/>
          <w:sz w:val="18"/>
          <w:szCs w:val="18"/>
        </w:rPr>
        <w:t>skutkiem</w:t>
      </w:r>
      <w:r w:rsidRPr="00AC4A4D">
        <w:rPr>
          <w:rFonts w:ascii="Tahoma" w:hAnsi="Tahoma" w:cs="Tahoma"/>
          <w:color w:val="000000"/>
          <w:sz w:val="18"/>
          <w:szCs w:val="18"/>
        </w:rPr>
        <w:t xml:space="preserve"> natychmiastowym. Dla uniknięcia jakichkolwiek wątpliwości, Strony ustalają, że powyższy zakaz zmiany wierzyciela wierzytelności Wykonawcy bez pisemnej, uprzedniej zgody Zamawiającego dotyczy również wszelkich innych niż cesja czynności prawnych Wykonawcy, których rezultatem może być wejście osoby trzeciej w prawa wierzyciela lub przejęcie przez osobę trzecią praw wierzyciela (np. w rezultacie poręczenia, zastawu). Zmiana wierzyciela w rezultacie takich czynności nie będzie skuteczna wobec Zamawiającego w zakresie, w jakim nie wyraził na nią pisemnej, uprzedniej zgody.</w:t>
      </w:r>
    </w:p>
    <w:p w14:paraId="343A06A9" w14:textId="2711FFCC" w:rsidR="00DA344D" w:rsidRPr="00380F7A" w:rsidRDefault="005B37F2" w:rsidP="00380F7A">
      <w:pPr>
        <w:pStyle w:val="Tekstpodstawowy2"/>
        <w:numPr>
          <w:ilvl w:val="0"/>
          <w:numId w:val="4"/>
        </w:numPr>
        <w:spacing w:before="40" w:after="0" w:line="240" w:lineRule="auto"/>
        <w:jc w:val="both"/>
        <w:rPr>
          <w:rFonts w:ascii="Tahoma" w:hAnsi="Tahoma" w:cs="Tahoma"/>
          <w:color w:val="000000"/>
          <w:sz w:val="18"/>
          <w:szCs w:val="18"/>
        </w:rPr>
      </w:pPr>
      <w:r w:rsidRPr="00AC4A4D">
        <w:rPr>
          <w:rFonts w:ascii="Tahoma" w:hAnsi="Tahoma" w:cs="Tahoma"/>
          <w:color w:val="000000"/>
          <w:sz w:val="18"/>
          <w:szCs w:val="18"/>
        </w:rPr>
        <w:t>Wynagrodzenie zostanie zapłacone</w:t>
      </w:r>
      <w:r w:rsidR="00380F7A">
        <w:rPr>
          <w:rFonts w:ascii="Tahoma" w:hAnsi="Tahoma" w:cs="Tahoma"/>
          <w:color w:val="000000"/>
          <w:sz w:val="18"/>
          <w:szCs w:val="18"/>
        </w:rPr>
        <w:t xml:space="preserve"> przelewem</w:t>
      </w:r>
      <w:r w:rsidRPr="00AC4A4D">
        <w:rPr>
          <w:rFonts w:ascii="Tahoma" w:hAnsi="Tahoma" w:cs="Tahoma"/>
          <w:color w:val="000000"/>
          <w:sz w:val="18"/>
          <w:szCs w:val="18"/>
        </w:rPr>
        <w:t xml:space="preserve"> w terminie </w:t>
      </w:r>
      <w:r w:rsidR="005C3519" w:rsidRPr="00AC4A4D">
        <w:rPr>
          <w:rFonts w:ascii="Tahoma" w:hAnsi="Tahoma" w:cs="Tahoma"/>
          <w:b/>
          <w:bCs/>
          <w:color w:val="000000"/>
          <w:sz w:val="18"/>
          <w:szCs w:val="18"/>
        </w:rPr>
        <w:t>21</w:t>
      </w:r>
      <w:r w:rsidRPr="00AC4A4D">
        <w:rPr>
          <w:rFonts w:ascii="Tahoma" w:hAnsi="Tahoma" w:cs="Tahoma"/>
          <w:b/>
          <w:bCs/>
          <w:color w:val="000000"/>
          <w:sz w:val="18"/>
          <w:szCs w:val="18"/>
        </w:rPr>
        <w:t xml:space="preserve"> dni</w:t>
      </w:r>
      <w:r w:rsidRPr="00AC4A4D">
        <w:rPr>
          <w:rFonts w:ascii="Tahoma" w:hAnsi="Tahoma" w:cs="Tahoma"/>
          <w:color w:val="000000"/>
          <w:sz w:val="18"/>
          <w:szCs w:val="18"/>
        </w:rPr>
        <w:t xml:space="preserve"> od daty </w:t>
      </w:r>
      <w:r w:rsidR="00BE23C9">
        <w:rPr>
          <w:rFonts w:ascii="Tahoma" w:hAnsi="Tahoma" w:cs="Tahoma"/>
          <w:color w:val="000000"/>
          <w:sz w:val="18"/>
          <w:szCs w:val="18"/>
        </w:rPr>
        <w:t xml:space="preserve">wystawienia przez Wykonawcę </w:t>
      </w:r>
      <w:r w:rsidRPr="00AC4A4D">
        <w:rPr>
          <w:rFonts w:ascii="Tahoma" w:hAnsi="Tahoma" w:cs="Tahoma"/>
          <w:color w:val="000000"/>
          <w:sz w:val="18"/>
          <w:szCs w:val="18"/>
        </w:rPr>
        <w:t xml:space="preserve">prawidłowo </w:t>
      </w:r>
      <w:r w:rsidR="00BE23C9">
        <w:rPr>
          <w:rFonts w:ascii="Tahoma" w:hAnsi="Tahoma" w:cs="Tahoma"/>
          <w:color w:val="000000"/>
          <w:sz w:val="18"/>
          <w:szCs w:val="18"/>
        </w:rPr>
        <w:t>sporządzone</w:t>
      </w:r>
      <w:r w:rsidRPr="00AC4A4D">
        <w:rPr>
          <w:rFonts w:ascii="Tahoma" w:hAnsi="Tahoma" w:cs="Tahoma"/>
          <w:color w:val="000000"/>
          <w:sz w:val="18"/>
          <w:szCs w:val="18"/>
        </w:rPr>
        <w:t xml:space="preserve">j faktury VAT, przelewem, na rachunek bankowy Wykonawcy </w:t>
      </w:r>
      <w:r w:rsidR="00BE23C9">
        <w:rPr>
          <w:rFonts w:ascii="Tahoma" w:hAnsi="Tahoma" w:cs="Tahoma"/>
          <w:color w:val="000000"/>
          <w:sz w:val="18"/>
          <w:szCs w:val="18"/>
        </w:rPr>
        <w:t xml:space="preserve">wskazany na fakturze, </w:t>
      </w:r>
      <w:r w:rsidRPr="00AC4A4D">
        <w:rPr>
          <w:rFonts w:ascii="Tahoma" w:hAnsi="Tahoma" w:cs="Tahoma"/>
          <w:color w:val="000000"/>
          <w:sz w:val="18"/>
          <w:szCs w:val="18"/>
        </w:rPr>
        <w:t xml:space="preserve">prowadzony przez </w:t>
      </w:r>
      <w:r w:rsidR="00380F7A">
        <w:rPr>
          <w:rFonts w:ascii="Tahoma" w:hAnsi="Tahoma" w:cs="Tahoma"/>
          <w:color w:val="000000"/>
          <w:sz w:val="18"/>
          <w:szCs w:val="18"/>
        </w:rPr>
        <w:t>………………….</w:t>
      </w:r>
      <w:r w:rsidR="00AB744A" w:rsidRPr="00AB744A">
        <w:rPr>
          <w:rFonts w:ascii="Tahoma" w:hAnsi="Tahoma" w:cs="Tahoma"/>
          <w:color w:val="000000"/>
          <w:sz w:val="18"/>
          <w:szCs w:val="18"/>
        </w:rPr>
        <w:t xml:space="preserve"> numer rachunku </w:t>
      </w:r>
      <w:r w:rsidR="00380F7A">
        <w:rPr>
          <w:rFonts w:ascii="Tahoma" w:hAnsi="Tahoma" w:cs="Tahoma"/>
          <w:color w:val="000000"/>
          <w:sz w:val="18"/>
          <w:szCs w:val="18"/>
        </w:rPr>
        <w:t>……………………………………</w:t>
      </w:r>
      <w:r w:rsidR="003D463D">
        <w:rPr>
          <w:rFonts w:ascii="Tahoma" w:hAnsi="Tahoma" w:cs="Tahoma"/>
          <w:color w:val="000000"/>
          <w:sz w:val="18"/>
          <w:szCs w:val="18"/>
        </w:rPr>
        <w:t>, z zastrzeżeniem ust. 2.</w:t>
      </w:r>
    </w:p>
    <w:p w14:paraId="19DBA25C" w14:textId="311E47AE" w:rsidR="005B37F2" w:rsidRPr="000B575F" w:rsidRDefault="005B37F2"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AC4A4D">
        <w:rPr>
          <w:rFonts w:ascii="Tahoma" w:hAnsi="Tahoma" w:cs="Tahoma"/>
          <w:color w:val="000000"/>
          <w:sz w:val="18"/>
          <w:szCs w:val="18"/>
        </w:rPr>
        <w:t>Datą zapłaty będzie dzień obciążenia rachunku bankowego Zamawiającego.</w:t>
      </w:r>
      <w:r w:rsidRPr="00AC4A4D">
        <w:rPr>
          <w:rFonts w:ascii="Tahoma" w:hAnsi="Tahoma" w:cs="Tahoma"/>
          <w:i/>
          <w:color w:val="000000"/>
          <w:sz w:val="18"/>
          <w:szCs w:val="18"/>
        </w:rPr>
        <w:t xml:space="preserve"> </w:t>
      </w:r>
    </w:p>
    <w:p w14:paraId="66B7EA1D" w14:textId="0CD998D2" w:rsidR="000B575F" w:rsidRDefault="000B575F" w:rsidP="00A543F0">
      <w:pPr>
        <w:pStyle w:val="Tekstpodstawowy2"/>
        <w:numPr>
          <w:ilvl w:val="0"/>
          <w:numId w:val="4"/>
        </w:numPr>
        <w:spacing w:before="40" w:after="0" w:line="240" w:lineRule="auto"/>
        <w:ind w:left="284"/>
        <w:jc w:val="both"/>
        <w:rPr>
          <w:rFonts w:ascii="Tahoma" w:hAnsi="Tahoma" w:cs="Tahoma"/>
          <w:color w:val="000000"/>
          <w:sz w:val="18"/>
          <w:szCs w:val="18"/>
        </w:rPr>
      </w:pPr>
      <w:r w:rsidRPr="000B575F">
        <w:rPr>
          <w:rFonts w:ascii="Tahoma" w:hAnsi="Tahoma" w:cs="Tahoma"/>
          <w:color w:val="000000"/>
          <w:sz w:val="18"/>
          <w:szCs w:val="18"/>
        </w:rPr>
        <w:t>Umawiające się strony oświadczają, że począwszy od 1 stycznia 202</w:t>
      </w:r>
      <w:r w:rsidR="007157DF">
        <w:rPr>
          <w:rFonts w:ascii="Tahoma" w:hAnsi="Tahoma" w:cs="Tahoma"/>
          <w:color w:val="000000"/>
          <w:sz w:val="18"/>
          <w:szCs w:val="18"/>
        </w:rPr>
        <w:t>7</w:t>
      </w:r>
      <w:r w:rsidRPr="000B575F">
        <w:rPr>
          <w:rFonts w:ascii="Tahoma" w:hAnsi="Tahoma" w:cs="Tahoma"/>
          <w:color w:val="000000"/>
          <w:sz w:val="18"/>
          <w:szCs w:val="18"/>
        </w:rPr>
        <w:t xml:space="preserve"> r. w każdym następnym roku kalendarzowym wysokoś</w:t>
      </w:r>
      <w:r w:rsidR="00BD2086">
        <w:rPr>
          <w:rFonts w:ascii="Tahoma" w:hAnsi="Tahoma" w:cs="Tahoma"/>
          <w:color w:val="000000"/>
          <w:sz w:val="18"/>
          <w:szCs w:val="18"/>
        </w:rPr>
        <w:t>ci</w:t>
      </w:r>
      <w:r w:rsidRPr="000B575F">
        <w:rPr>
          <w:rFonts w:ascii="Tahoma" w:hAnsi="Tahoma" w:cs="Tahoma"/>
          <w:color w:val="000000"/>
          <w:sz w:val="18"/>
          <w:szCs w:val="18"/>
        </w:rPr>
        <w:t xml:space="preserve"> </w:t>
      </w:r>
      <w:r>
        <w:rPr>
          <w:rFonts w:ascii="Tahoma" w:hAnsi="Tahoma" w:cs="Tahoma"/>
          <w:color w:val="000000"/>
          <w:sz w:val="18"/>
          <w:szCs w:val="18"/>
        </w:rPr>
        <w:t>stawek</w:t>
      </w:r>
      <w:r w:rsidRPr="000B575F">
        <w:rPr>
          <w:rFonts w:ascii="Tahoma" w:hAnsi="Tahoma" w:cs="Tahoma"/>
          <w:color w:val="000000"/>
          <w:sz w:val="18"/>
          <w:szCs w:val="18"/>
        </w:rPr>
        <w:t xml:space="preserve"> z tytułu realizacji przedmiotu umowy</w:t>
      </w:r>
      <w:r w:rsidR="00BD2086">
        <w:rPr>
          <w:rFonts w:ascii="Tahoma" w:hAnsi="Tahoma" w:cs="Tahoma"/>
          <w:color w:val="000000"/>
          <w:sz w:val="18"/>
          <w:szCs w:val="18"/>
        </w:rPr>
        <w:t xml:space="preserve"> określone w ust. 1 </w:t>
      </w:r>
      <w:r w:rsidRPr="000B575F">
        <w:rPr>
          <w:rFonts w:ascii="Tahoma" w:hAnsi="Tahoma" w:cs="Tahoma"/>
          <w:color w:val="000000"/>
          <w:sz w:val="18"/>
          <w:szCs w:val="18"/>
        </w:rPr>
        <w:t>będ</w:t>
      </w:r>
      <w:r w:rsidR="00BD2086">
        <w:rPr>
          <w:rFonts w:ascii="Tahoma" w:hAnsi="Tahoma" w:cs="Tahoma"/>
          <w:color w:val="000000"/>
          <w:sz w:val="18"/>
          <w:szCs w:val="18"/>
        </w:rPr>
        <w:t>ą jeden raz do roku waloryzowane</w:t>
      </w:r>
      <w:r w:rsidRPr="000B575F">
        <w:rPr>
          <w:rFonts w:ascii="Tahoma" w:hAnsi="Tahoma" w:cs="Tahoma"/>
          <w:color w:val="000000"/>
          <w:sz w:val="18"/>
          <w:szCs w:val="18"/>
        </w:rPr>
        <w:t xml:space="preserve"> za pomocą średniorocznego wskaźnika wzrostu cen towarów i usług konsumpcyjnych za poprzedni rok kalendarzowy ogłaszanego przez Prezesa Głównego Urzędu Statystycznego. </w:t>
      </w:r>
    </w:p>
    <w:p w14:paraId="1F98EC8C" w14:textId="6D64CD3C" w:rsidR="000B575F" w:rsidRPr="000B575F" w:rsidRDefault="000B575F" w:rsidP="00A543F0">
      <w:pPr>
        <w:pStyle w:val="Tekstpodstawowy2"/>
        <w:numPr>
          <w:ilvl w:val="0"/>
          <w:numId w:val="4"/>
        </w:numPr>
        <w:spacing w:before="40" w:after="0" w:line="240" w:lineRule="auto"/>
        <w:ind w:left="284"/>
        <w:jc w:val="both"/>
        <w:rPr>
          <w:rFonts w:ascii="Tahoma" w:hAnsi="Tahoma" w:cs="Tahoma"/>
          <w:color w:val="000000"/>
          <w:sz w:val="18"/>
          <w:szCs w:val="18"/>
        </w:rPr>
      </w:pPr>
      <w:r>
        <w:rPr>
          <w:rFonts w:ascii="Tahoma" w:hAnsi="Tahoma" w:cs="Tahoma"/>
          <w:color w:val="000000"/>
          <w:sz w:val="18"/>
          <w:szCs w:val="18"/>
        </w:rPr>
        <w:t xml:space="preserve">W przypadku wzrostu wysokości </w:t>
      </w:r>
      <w:r w:rsidR="00BD2086">
        <w:rPr>
          <w:rFonts w:ascii="Tahoma" w:hAnsi="Tahoma" w:cs="Tahoma"/>
          <w:color w:val="000000"/>
          <w:sz w:val="18"/>
          <w:szCs w:val="18"/>
        </w:rPr>
        <w:t>stawek</w:t>
      </w:r>
      <w:r>
        <w:rPr>
          <w:rFonts w:ascii="Tahoma" w:hAnsi="Tahoma" w:cs="Tahoma"/>
          <w:color w:val="000000"/>
          <w:sz w:val="18"/>
          <w:szCs w:val="18"/>
        </w:rPr>
        <w:t xml:space="preserve"> z tytułu realizacji przedmiotu umowy, strony zawrą stosowny aneks do umowy wraz z wyliczeniem stawki za wykonanie jednego przeglądu i konserwacji systemów zabezpieczeń technicznych oraz stawki za jedną godzinę roboczą pracy </w:t>
      </w:r>
      <w:r w:rsidR="000312C0">
        <w:rPr>
          <w:rFonts w:ascii="Tahoma" w:hAnsi="Tahoma" w:cs="Tahoma"/>
          <w:color w:val="000000"/>
          <w:sz w:val="18"/>
          <w:szCs w:val="18"/>
        </w:rPr>
        <w:t>jednego</w:t>
      </w:r>
      <w:r>
        <w:rPr>
          <w:rFonts w:ascii="Tahoma" w:hAnsi="Tahoma" w:cs="Tahoma"/>
          <w:color w:val="000000"/>
          <w:sz w:val="18"/>
          <w:szCs w:val="18"/>
        </w:rPr>
        <w:t xml:space="preserve"> pracownika Wykonawcy. Zwaloryzowane stawki będą obowiązywać począwszy od kwartału następującego po kwartale, w którym ogłoszony został wskaźnik, o którym mowa w ust. 14.</w:t>
      </w:r>
    </w:p>
    <w:p w14:paraId="6AFAC1B6" w14:textId="77777777" w:rsidR="00D04BA2" w:rsidRPr="00172A83" w:rsidRDefault="00D04BA2" w:rsidP="00A543F0">
      <w:pPr>
        <w:spacing w:after="0" w:line="240" w:lineRule="auto"/>
        <w:jc w:val="center"/>
        <w:rPr>
          <w:rFonts w:ascii="Tahoma" w:eastAsia="Times New Roman" w:hAnsi="Tahoma" w:cs="Tahoma"/>
          <w:b/>
          <w:bCs/>
          <w:sz w:val="18"/>
          <w:szCs w:val="18"/>
          <w:lang w:eastAsia="pl-PL"/>
        </w:rPr>
      </w:pPr>
    </w:p>
    <w:p w14:paraId="5FD78829" w14:textId="65840351" w:rsidR="005B37F2"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0B08FE" w:rsidRPr="00172A83">
        <w:rPr>
          <w:rFonts w:ascii="Tahoma" w:eastAsia="Times New Roman" w:hAnsi="Tahoma" w:cs="Tahoma"/>
          <w:b/>
          <w:bCs/>
          <w:sz w:val="18"/>
          <w:szCs w:val="18"/>
          <w:lang w:eastAsia="pl-PL"/>
        </w:rPr>
        <w:t>8</w:t>
      </w:r>
      <w:r w:rsidRPr="00E870A9">
        <w:rPr>
          <w:rFonts w:ascii="Tahoma" w:eastAsia="Times New Roman" w:hAnsi="Tahoma" w:cs="Tahoma"/>
          <w:b/>
          <w:bCs/>
          <w:sz w:val="18"/>
          <w:szCs w:val="18"/>
          <w:lang w:eastAsia="pl-PL"/>
        </w:rPr>
        <w:t>.</w:t>
      </w:r>
    </w:p>
    <w:p w14:paraId="148037B5" w14:textId="15E5E935"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Kary umowne</w:t>
      </w:r>
    </w:p>
    <w:p w14:paraId="5AB1E4D9" w14:textId="504A2293" w:rsidR="005B37F2" w:rsidRPr="00AC4A4D" w:rsidRDefault="00E870A9" w:rsidP="00A543F0">
      <w:pPr>
        <w:spacing w:after="0" w:line="240" w:lineRule="auto"/>
        <w:jc w:val="both"/>
        <w:rPr>
          <w:rFonts w:ascii="Tahoma" w:eastAsia="Times New Roman" w:hAnsi="Tahoma" w:cs="Tahoma"/>
          <w:sz w:val="18"/>
          <w:szCs w:val="18"/>
          <w:lang w:eastAsia="pl-PL"/>
        </w:rPr>
      </w:pPr>
      <w:r w:rsidRPr="00AC4A4D">
        <w:rPr>
          <w:rFonts w:ascii="Tahoma" w:eastAsia="Times New Roman" w:hAnsi="Tahoma" w:cs="Tahoma"/>
          <w:sz w:val="18"/>
          <w:szCs w:val="18"/>
          <w:lang w:eastAsia="pl-PL"/>
        </w:rPr>
        <w:t>Strony ustalają następujące kary umowne:</w:t>
      </w:r>
    </w:p>
    <w:p w14:paraId="615DD1A9" w14:textId="0B99E857" w:rsidR="00782C51" w:rsidRPr="00782C51" w:rsidRDefault="00782C51" w:rsidP="00782C51">
      <w:pPr>
        <w:pStyle w:val="Akapitzlist"/>
        <w:numPr>
          <w:ilvl w:val="0"/>
          <w:numId w:val="17"/>
        </w:numPr>
        <w:autoSpaceDE w:val="0"/>
        <w:autoSpaceDN w:val="0"/>
        <w:spacing w:after="0" w:line="240" w:lineRule="auto"/>
        <w:jc w:val="both"/>
        <w:rPr>
          <w:rFonts w:ascii="Tahoma" w:hAnsi="Tahoma" w:cs="Tahoma"/>
          <w:color w:val="000000"/>
          <w:sz w:val="18"/>
          <w:szCs w:val="18"/>
        </w:rPr>
      </w:pPr>
      <w:r w:rsidRPr="00782C51">
        <w:rPr>
          <w:rFonts w:ascii="Tahoma" w:hAnsi="Tahoma" w:cs="Tahoma"/>
          <w:color w:val="000000"/>
          <w:sz w:val="18"/>
          <w:szCs w:val="18"/>
        </w:rPr>
        <w:t xml:space="preserve">W przypadku opóźnienia w realizacji przedmiotu umowy, Wykonawca zapłaci Zamawiającemu karę umowną w wysokości 0,1% </w:t>
      </w:r>
      <w:r w:rsidR="00FE5F95">
        <w:rPr>
          <w:rFonts w:ascii="Tahoma" w:hAnsi="Tahoma" w:cs="Tahoma"/>
          <w:color w:val="000000"/>
          <w:sz w:val="18"/>
          <w:szCs w:val="18"/>
        </w:rPr>
        <w:t>ogólnej wartości brutto umowy, stanowiącej wynagrodzenie</w:t>
      </w:r>
      <w:r w:rsidRPr="00782C51">
        <w:rPr>
          <w:rFonts w:ascii="Tahoma" w:hAnsi="Tahoma" w:cs="Tahoma"/>
          <w:color w:val="000000"/>
          <w:sz w:val="18"/>
          <w:szCs w:val="18"/>
        </w:rPr>
        <w:t xml:space="preserve"> </w:t>
      </w:r>
      <w:r>
        <w:rPr>
          <w:rFonts w:ascii="Tahoma" w:hAnsi="Tahoma" w:cs="Tahoma"/>
          <w:color w:val="000000"/>
          <w:sz w:val="18"/>
          <w:szCs w:val="18"/>
        </w:rPr>
        <w:t xml:space="preserve">z tytułu wykonania niniejszej umowy </w:t>
      </w:r>
      <w:r w:rsidRPr="00782C51">
        <w:rPr>
          <w:rFonts w:ascii="Tahoma" w:hAnsi="Tahoma" w:cs="Tahoma"/>
          <w:color w:val="000000"/>
          <w:sz w:val="18"/>
          <w:szCs w:val="18"/>
        </w:rPr>
        <w:t>za każdy dzień opóźnienia.</w:t>
      </w:r>
    </w:p>
    <w:p w14:paraId="64BAE755" w14:textId="11F757B5" w:rsidR="00172A83" w:rsidRDefault="00172A83"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hAnsi="Tahoma" w:cs="Tahoma"/>
          <w:color w:val="000000"/>
          <w:sz w:val="18"/>
          <w:szCs w:val="18"/>
        </w:rPr>
        <w:t xml:space="preserve">Za niewykonanie i/lub nienależyte wykonanie przez Wykonawcę umowy Zamawiającemu przysługuje prawo naliczenia kary umownej w wysokości 10% </w:t>
      </w:r>
      <w:r w:rsidR="00FE5F95" w:rsidRPr="00FE5F95">
        <w:rPr>
          <w:rFonts w:ascii="Tahoma" w:hAnsi="Tahoma" w:cs="Tahoma"/>
          <w:color w:val="000000"/>
          <w:sz w:val="18"/>
          <w:szCs w:val="18"/>
        </w:rPr>
        <w:t xml:space="preserve">ogólnej wartości brutto umowy, stanowiącej wynagrodzenie </w:t>
      </w:r>
      <w:r w:rsidR="00782C51">
        <w:rPr>
          <w:rFonts w:ascii="Tahoma" w:hAnsi="Tahoma" w:cs="Tahoma"/>
          <w:color w:val="000000"/>
          <w:sz w:val="18"/>
          <w:szCs w:val="18"/>
        </w:rPr>
        <w:t>z tytułu wykonania niniejszej umowy</w:t>
      </w:r>
      <w:r w:rsidRPr="00AC4A4D">
        <w:rPr>
          <w:rFonts w:ascii="Tahoma" w:hAnsi="Tahoma" w:cs="Tahoma"/>
          <w:color w:val="000000"/>
          <w:sz w:val="18"/>
          <w:szCs w:val="18"/>
        </w:rPr>
        <w:t xml:space="preserve"> za każdorazowo stwierdzony przypadek niewykonania lub nienależytego wykonania usług. </w:t>
      </w:r>
    </w:p>
    <w:p w14:paraId="134E49EF" w14:textId="57EABA94" w:rsidR="000966D7" w:rsidRPr="009D2EB3" w:rsidRDefault="000966D7" w:rsidP="000966D7">
      <w:pPr>
        <w:pStyle w:val="Akapitzlist"/>
        <w:numPr>
          <w:ilvl w:val="0"/>
          <w:numId w:val="17"/>
        </w:numPr>
        <w:autoSpaceDE w:val="0"/>
        <w:autoSpaceDN w:val="0"/>
        <w:spacing w:after="0" w:line="240" w:lineRule="auto"/>
        <w:jc w:val="both"/>
        <w:rPr>
          <w:rFonts w:ascii="Tahoma" w:hAnsi="Tahoma" w:cs="Tahoma"/>
          <w:sz w:val="18"/>
          <w:szCs w:val="18"/>
        </w:rPr>
      </w:pPr>
      <w:r w:rsidRPr="009D2EB3">
        <w:rPr>
          <w:rFonts w:ascii="Tahoma" w:hAnsi="Tahoma" w:cs="Tahoma"/>
          <w:sz w:val="18"/>
          <w:szCs w:val="18"/>
        </w:rPr>
        <w:t>W przypadku nie podjęcia reakcji na zgłoszenie telefoniczne i e-mail awarii w terminie, o którym mowa w §4 ust. 4, Wykonawca zapłaci Zamawiającemu karę umowną w wysokości 1% ogólnej wartości brutto umowy</w:t>
      </w:r>
      <w:r w:rsidR="00274725" w:rsidRPr="009D2EB3">
        <w:rPr>
          <w:rFonts w:ascii="Tahoma" w:hAnsi="Tahoma" w:cs="Tahoma"/>
          <w:sz w:val="18"/>
          <w:szCs w:val="18"/>
        </w:rPr>
        <w:t>, co nie zwalnia z zastosowania kary umownej, o której mowa w ust.1</w:t>
      </w:r>
    </w:p>
    <w:p w14:paraId="11C3717E" w14:textId="2B77329F" w:rsidR="00FA0B06" w:rsidRPr="00AC4A4D" w:rsidRDefault="00172A83"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hAnsi="Tahoma" w:cs="Tahoma"/>
          <w:color w:val="000000"/>
          <w:sz w:val="18"/>
          <w:szCs w:val="18"/>
        </w:rPr>
        <w:t>Jeżeli okres niewykonania i/lub nienależytego wykonania usług przekroczy 5 dni, Zamawiający będzie uprawniony do rozwiązania niniejszej umowy bez wypowiedzenia, niezależnie od uprawnienia do żądania zapłaty przez Wykonawcę kar u</w:t>
      </w:r>
      <w:r w:rsidR="00782C51">
        <w:rPr>
          <w:rFonts w:ascii="Tahoma" w:hAnsi="Tahoma" w:cs="Tahoma"/>
          <w:color w:val="000000"/>
          <w:sz w:val="18"/>
          <w:szCs w:val="18"/>
        </w:rPr>
        <w:t>mownych, o których mowa w ust. 2</w:t>
      </w:r>
    </w:p>
    <w:p w14:paraId="4A67D670" w14:textId="09B0848F" w:rsidR="00FA0B06"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 xml:space="preserve">Wykonawca może naliczyć Zamawiającemu karę umowną za odstąpienie od Umowy z winy Zamawiającego w wysokości 10% </w:t>
      </w:r>
      <w:r w:rsidR="00FE5F95" w:rsidRPr="00FE5F95">
        <w:rPr>
          <w:rFonts w:ascii="Tahoma" w:eastAsia="Georgia" w:hAnsi="Tahoma" w:cs="Tahoma"/>
          <w:sz w:val="18"/>
          <w:szCs w:val="18"/>
        </w:rPr>
        <w:t xml:space="preserve">ogólnej wartości brutto umowy, stanowiącej wynagrodzenie </w:t>
      </w:r>
      <w:r w:rsidRPr="00AC4A4D">
        <w:rPr>
          <w:rFonts w:ascii="Tahoma" w:eastAsia="Georgia" w:hAnsi="Tahoma" w:cs="Tahoma"/>
          <w:sz w:val="18"/>
          <w:szCs w:val="18"/>
        </w:rPr>
        <w:t>brutto należne Wykonawcy z tytułu niniejszej Umowy,</w:t>
      </w:r>
    </w:p>
    <w:p w14:paraId="20B90657" w14:textId="3F04DA96" w:rsidR="00FA0B06"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 xml:space="preserve">Zamawiający może naliczyć Wykonawcy karę umowną za odstąpienie przez Zamawiającego od Umowy lub rozwiązanie Umowy w trybie natychmiastowym, z przyczyn leżących po stronie Wykonawcy, w wysokości 10% </w:t>
      </w:r>
      <w:r w:rsidR="00FE5F95" w:rsidRPr="00FE5F95">
        <w:rPr>
          <w:rFonts w:ascii="Tahoma" w:eastAsia="Georgia" w:hAnsi="Tahoma" w:cs="Tahoma"/>
          <w:sz w:val="18"/>
          <w:szCs w:val="18"/>
        </w:rPr>
        <w:t xml:space="preserve">ogólnej wartości brutto umowy, stanowiącej wynagrodzenie </w:t>
      </w:r>
      <w:r w:rsidRPr="00AC4A4D">
        <w:rPr>
          <w:rFonts w:ascii="Tahoma" w:eastAsia="Georgia" w:hAnsi="Tahoma" w:cs="Tahoma"/>
          <w:sz w:val="18"/>
          <w:szCs w:val="18"/>
        </w:rPr>
        <w:t xml:space="preserve">brutto należne Wykonawcy z tytułu niniejszej Umowy. </w:t>
      </w:r>
    </w:p>
    <w:p w14:paraId="6ACDA2AD" w14:textId="5B81A103" w:rsidR="00FA0B06"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 xml:space="preserve">Zamawiający ma prawo odstąpić od umowy w przypadku niewykonania lub nienależytego wykonania umowy lub rażącego naruszenia postanowień umowy przez Wykonawcę. W takim przypadku odstąpienie od umowy nie </w:t>
      </w:r>
      <w:r w:rsidR="002967FD" w:rsidRPr="00AC4A4D">
        <w:rPr>
          <w:rFonts w:ascii="Tahoma" w:eastAsia="Georgia" w:hAnsi="Tahoma" w:cs="Tahoma"/>
          <w:sz w:val="18"/>
          <w:szCs w:val="18"/>
        </w:rPr>
        <w:t>powoduje utraty</w:t>
      </w:r>
      <w:r w:rsidRPr="00AC4A4D">
        <w:rPr>
          <w:rFonts w:ascii="Tahoma" w:eastAsia="Georgia" w:hAnsi="Tahoma" w:cs="Tahoma"/>
          <w:sz w:val="18"/>
          <w:szCs w:val="18"/>
        </w:rPr>
        <w:t xml:space="preserve"> możliwości dochodzenia przez Zamawiającego odszkodowania i kar umownych.</w:t>
      </w:r>
    </w:p>
    <w:p w14:paraId="0AF786BE" w14:textId="133D8ED8" w:rsidR="00FA0B06"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Zamawiającemu przysługuje od Wykonawcy odszkodowanie w wysokości poniesionych kosztów realizacji usługi na warunkach innych niż wynikające z niniejszej umowy na skutek odstąpienia Wykonawcy od wykonania Umowy z przyczyn leżących po stronie Wykonawcy lub na skutek niewykonania lub nienależytego wykonania Umowy przez Wykonawcę, chyba że w razie zaistnienia istotnej zmiany okoliczności powodującej, że wykonanie umowy nie leży w interesie publicznym, czego nie można było przewidzie</w:t>
      </w:r>
      <w:r w:rsidR="00782C51">
        <w:rPr>
          <w:rFonts w:ascii="Tahoma" w:eastAsia="Georgia" w:hAnsi="Tahoma" w:cs="Tahoma"/>
          <w:sz w:val="18"/>
          <w:szCs w:val="18"/>
        </w:rPr>
        <w:t>ć w chwili zawarcia umowy, Z</w:t>
      </w:r>
      <w:r w:rsidRPr="00AC4A4D">
        <w:rPr>
          <w:rFonts w:ascii="Tahoma" w:eastAsia="Georgia" w:hAnsi="Tahoma" w:cs="Tahoma"/>
          <w:sz w:val="18"/>
          <w:szCs w:val="18"/>
        </w:rPr>
        <w:t xml:space="preserve">amawiający może odstąpić od umowy w </w:t>
      </w:r>
      <w:r w:rsidRPr="00A543F0">
        <w:rPr>
          <w:rFonts w:ascii="Tahoma" w:eastAsia="Georgia" w:hAnsi="Tahoma" w:cs="Tahoma"/>
          <w:sz w:val="18"/>
          <w:szCs w:val="18"/>
        </w:rPr>
        <w:t xml:space="preserve">terminie </w:t>
      </w:r>
      <w:r w:rsidRPr="00A543F0">
        <w:rPr>
          <w:rFonts w:ascii="Tahoma" w:eastAsia="Georgia" w:hAnsi="Tahoma" w:cs="Tahoma"/>
          <w:bCs/>
          <w:sz w:val="18"/>
          <w:szCs w:val="18"/>
        </w:rPr>
        <w:t>30 dni</w:t>
      </w:r>
      <w:r w:rsidRPr="00A543F0">
        <w:rPr>
          <w:rFonts w:ascii="Tahoma" w:eastAsia="Georgia" w:hAnsi="Tahoma" w:cs="Tahoma"/>
          <w:sz w:val="18"/>
          <w:szCs w:val="18"/>
        </w:rPr>
        <w:t xml:space="preserve"> od</w:t>
      </w:r>
      <w:r w:rsidRPr="00AC4A4D">
        <w:rPr>
          <w:rFonts w:ascii="Tahoma" w:eastAsia="Georgia" w:hAnsi="Tahoma" w:cs="Tahoma"/>
          <w:sz w:val="18"/>
          <w:szCs w:val="18"/>
        </w:rPr>
        <w:t xml:space="preserve"> powzięcia wiadomości o tych ok</w:t>
      </w:r>
      <w:r w:rsidR="00782C51">
        <w:rPr>
          <w:rFonts w:ascii="Tahoma" w:eastAsia="Georgia" w:hAnsi="Tahoma" w:cs="Tahoma"/>
          <w:sz w:val="18"/>
          <w:szCs w:val="18"/>
        </w:rPr>
        <w:t>olicznościach. W takim wypadku W</w:t>
      </w:r>
      <w:r w:rsidRPr="00AC4A4D">
        <w:rPr>
          <w:rFonts w:ascii="Tahoma" w:eastAsia="Georgia" w:hAnsi="Tahoma" w:cs="Tahoma"/>
          <w:sz w:val="18"/>
          <w:szCs w:val="18"/>
        </w:rPr>
        <w:t xml:space="preserve">ykonawca może żądać jedynie wynagrodzenia należnego mu z tytułu wykonania części umowy. </w:t>
      </w:r>
    </w:p>
    <w:p w14:paraId="12EFEA6B" w14:textId="38427AF1" w:rsidR="00FA0B06" w:rsidRPr="00380F7A" w:rsidRDefault="005C3519" w:rsidP="00380F7A">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lastRenderedPageBreak/>
        <w:t xml:space="preserve">W przypadku udowodnienia niewykonania lub nienależytego wykonania </w:t>
      </w:r>
      <w:r w:rsidR="00380F7A">
        <w:rPr>
          <w:rFonts w:ascii="Tahoma" w:eastAsia="Georgia" w:hAnsi="Tahoma" w:cs="Tahoma"/>
          <w:sz w:val="18"/>
          <w:szCs w:val="18"/>
        </w:rPr>
        <w:t>czynności objętych umową</w:t>
      </w:r>
      <w:r w:rsidRPr="00AC4A4D">
        <w:rPr>
          <w:rFonts w:ascii="Tahoma" w:eastAsia="Georgia" w:hAnsi="Tahoma" w:cs="Tahoma"/>
          <w:sz w:val="18"/>
          <w:szCs w:val="18"/>
        </w:rPr>
        <w:t xml:space="preserve">, Zamawiającemu przysługuje prawo do żądania pomniejszenia wartości faktury, </w:t>
      </w:r>
      <w:r w:rsidR="00380F7A">
        <w:rPr>
          <w:rFonts w:ascii="Tahoma" w:eastAsia="Georgia" w:hAnsi="Tahoma" w:cs="Tahoma"/>
          <w:sz w:val="18"/>
          <w:szCs w:val="18"/>
        </w:rPr>
        <w:t xml:space="preserve">za </w:t>
      </w:r>
      <w:r w:rsidR="002967FD">
        <w:rPr>
          <w:rFonts w:ascii="Tahoma" w:eastAsia="Georgia" w:hAnsi="Tahoma" w:cs="Tahoma"/>
          <w:sz w:val="18"/>
          <w:szCs w:val="18"/>
        </w:rPr>
        <w:t>okres,</w:t>
      </w:r>
      <w:r w:rsidR="00380F7A">
        <w:rPr>
          <w:rFonts w:ascii="Tahoma" w:eastAsia="Georgia" w:hAnsi="Tahoma" w:cs="Tahoma"/>
          <w:sz w:val="18"/>
          <w:szCs w:val="18"/>
        </w:rPr>
        <w:t xml:space="preserve"> w którym </w:t>
      </w:r>
      <w:r w:rsidRPr="00AC4A4D">
        <w:rPr>
          <w:rFonts w:ascii="Tahoma" w:eastAsia="Georgia" w:hAnsi="Tahoma" w:cs="Tahoma"/>
          <w:sz w:val="18"/>
          <w:szCs w:val="18"/>
        </w:rPr>
        <w:t xml:space="preserve">wystąpiły te okoliczności proporcjonalnie do obustronnie ustalonego zakresu wadliwie wykonanej usługi. </w:t>
      </w:r>
      <w:r w:rsidRPr="00380F7A">
        <w:rPr>
          <w:rFonts w:ascii="Tahoma" w:eastAsia="Georgia" w:hAnsi="Tahoma" w:cs="Tahoma"/>
          <w:sz w:val="18"/>
          <w:szCs w:val="18"/>
        </w:rPr>
        <w:t xml:space="preserve">  </w:t>
      </w:r>
    </w:p>
    <w:p w14:paraId="6E163934" w14:textId="77777777" w:rsidR="00FA0B06"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Zamawiający zastrzega sobie prawo dochodzenia odszkodowania uzupełniającego przewyższającego zastrzeżone kary umowne do pełnej faktycznie poniesionej szkody, w tym utraconych korzyści.</w:t>
      </w:r>
    </w:p>
    <w:p w14:paraId="64D319D4" w14:textId="659D6DA9" w:rsidR="005C3519" w:rsidRPr="00AC4A4D" w:rsidRDefault="005C3519" w:rsidP="00A543F0">
      <w:pPr>
        <w:numPr>
          <w:ilvl w:val="0"/>
          <w:numId w:val="17"/>
        </w:numPr>
        <w:autoSpaceDE w:val="0"/>
        <w:autoSpaceDN w:val="0"/>
        <w:spacing w:after="0" w:line="240" w:lineRule="auto"/>
        <w:jc w:val="both"/>
        <w:rPr>
          <w:rFonts w:ascii="Tahoma" w:hAnsi="Tahoma" w:cs="Tahoma"/>
          <w:color w:val="000000"/>
          <w:sz w:val="18"/>
          <w:szCs w:val="18"/>
        </w:rPr>
      </w:pPr>
      <w:r w:rsidRPr="00AC4A4D">
        <w:rPr>
          <w:rFonts w:ascii="Tahoma" w:eastAsia="Georgia" w:hAnsi="Tahoma" w:cs="Tahoma"/>
          <w:sz w:val="18"/>
          <w:szCs w:val="18"/>
        </w:rPr>
        <w:t xml:space="preserve">Łączna wartość kar umownych naliczonych na podstawie niniejszej umowy nie może przekroczyć </w:t>
      </w:r>
      <w:r w:rsidRPr="00AC4A4D">
        <w:rPr>
          <w:rFonts w:ascii="Tahoma" w:eastAsia="Georgia" w:hAnsi="Tahoma" w:cs="Tahoma"/>
          <w:b/>
          <w:bCs/>
          <w:sz w:val="18"/>
          <w:szCs w:val="18"/>
        </w:rPr>
        <w:t>30% ogólnej wartości brutto umowy określonej w umowie</w:t>
      </w:r>
      <w:r w:rsidRPr="00AC4A4D">
        <w:rPr>
          <w:rFonts w:ascii="Tahoma" w:eastAsia="Georgia" w:hAnsi="Tahoma" w:cs="Tahoma"/>
          <w:sz w:val="18"/>
          <w:szCs w:val="18"/>
        </w:rPr>
        <w:t>.</w:t>
      </w:r>
    </w:p>
    <w:p w14:paraId="5C6D2515" w14:textId="77777777" w:rsidR="005C3519" w:rsidRPr="00172A83" w:rsidRDefault="005C3519" w:rsidP="00A543F0">
      <w:pPr>
        <w:autoSpaceDE w:val="0"/>
        <w:autoSpaceDN w:val="0"/>
        <w:spacing w:after="0" w:line="240" w:lineRule="auto"/>
        <w:ind w:left="360"/>
        <w:jc w:val="both"/>
        <w:rPr>
          <w:rFonts w:ascii="Tahoma" w:hAnsi="Tahoma" w:cs="Tahoma"/>
          <w:color w:val="000000"/>
          <w:sz w:val="18"/>
          <w:szCs w:val="18"/>
        </w:rPr>
      </w:pPr>
    </w:p>
    <w:p w14:paraId="578D7916" w14:textId="476AD367"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 9.</w:t>
      </w:r>
    </w:p>
    <w:p w14:paraId="7E613789" w14:textId="696B308F" w:rsidR="00172A83" w:rsidRPr="00172A83" w:rsidRDefault="00172A83" w:rsidP="00A543F0">
      <w:pPr>
        <w:spacing w:after="0" w:line="240" w:lineRule="auto"/>
        <w:jc w:val="center"/>
        <w:rPr>
          <w:rFonts w:ascii="Tahoma" w:hAnsi="Tahoma" w:cs="Tahoma"/>
          <w:b/>
          <w:sz w:val="18"/>
          <w:szCs w:val="18"/>
        </w:rPr>
      </w:pPr>
      <w:r w:rsidRPr="00172A83">
        <w:rPr>
          <w:rFonts w:ascii="Tahoma" w:hAnsi="Tahoma" w:cs="Tahoma"/>
          <w:b/>
          <w:sz w:val="18"/>
          <w:szCs w:val="18"/>
        </w:rPr>
        <w:t>Odstąpienie od Umowy</w:t>
      </w:r>
    </w:p>
    <w:p w14:paraId="729C8B70" w14:textId="62D6DDC0" w:rsidR="00172A83" w:rsidRPr="00172A83" w:rsidRDefault="00172A83" w:rsidP="00A543F0">
      <w:pPr>
        <w:numPr>
          <w:ilvl w:val="0"/>
          <w:numId w:val="18"/>
        </w:numPr>
        <w:spacing w:after="0" w:line="240" w:lineRule="auto"/>
        <w:ind w:left="426" w:hanging="426"/>
        <w:jc w:val="both"/>
        <w:rPr>
          <w:rFonts w:ascii="Tahoma" w:hAnsi="Tahoma" w:cs="Tahoma"/>
          <w:iCs/>
          <w:sz w:val="18"/>
          <w:szCs w:val="18"/>
        </w:rPr>
      </w:pPr>
      <w:r w:rsidRPr="00172A83">
        <w:rPr>
          <w:rFonts w:ascii="Tahoma" w:hAnsi="Tahoma" w:cs="Tahoma"/>
          <w:iCs/>
          <w:sz w:val="18"/>
          <w:szCs w:val="18"/>
        </w:rPr>
        <w:t>Poza przypadkami określonymi przepisami powszechnie obowiązującego prawa, Stronom przysługuje prawo odstąpienia od Umowy w przypadkach określonych w niniejszym paragrafie.</w:t>
      </w:r>
    </w:p>
    <w:p w14:paraId="7A9E2D83" w14:textId="77777777" w:rsidR="00172A83" w:rsidRPr="00172A83" w:rsidRDefault="00172A83" w:rsidP="00A543F0">
      <w:pPr>
        <w:numPr>
          <w:ilvl w:val="0"/>
          <w:numId w:val="18"/>
        </w:numPr>
        <w:spacing w:after="0" w:line="240" w:lineRule="auto"/>
        <w:ind w:left="426" w:hanging="426"/>
        <w:jc w:val="both"/>
        <w:rPr>
          <w:rFonts w:ascii="Tahoma" w:hAnsi="Tahoma" w:cs="Tahoma"/>
          <w:sz w:val="18"/>
          <w:szCs w:val="18"/>
        </w:rPr>
      </w:pPr>
      <w:r w:rsidRPr="00172A83">
        <w:rPr>
          <w:rFonts w:ascii="Tahoma" w:hAnsi="Tahoma" w:cs="Tahoma"/>
          <w:sz w:val="18"/>
          <w:szCs w:val="18"/>
        </w:rPr>
        <w:t>Zamawiającemu przysługuje prawo odstąpienia od Umowy:</w:t>
      </w:r>
    </w:p>
    <w:p w14:paraId="2144F51A" w14:textId="77777777" w:rsidR="00172A83" w:rsidRPr="001B788B" w:rsidRDefault="00172A83" w:rsidP="00A543F0">
      <w:pPr>
        <w:numPr>
          <w:ilvl w:val="0"/>
          <w:numId w:val="19"/>
        </w:numPr>
        <w:spacing w:after="0" w:line="240" w:lineRule="auto"/>
        <w:jc w:val="both"/>
        <w:rPr>
          <w:rFonts w:ascii="Tahoma" w:hAnsi="Tahoma" w:cs="Tahoma"/>
          <w:sz w:val="18"/>
          <w:szCs w:val="18"/>
        </w:rPr>
      </w:pPr>
      <w:r w:rsidRPr="00172A83">
        <w:rPr>
          <w:rFonts w:ascii="Tahoma" w:hAnsi="Tahoma" w:cs="Tahoma"/>
          <w:sz w:val="18"/>
          <w:szCs w:val="18"/>
        </w:rPr>
        <w:t xml:space="preserve">w przypadku nieprzystąpienia przez Wykonawcę do świadczenia Usług lub przerwania ich Wykonywania </w:t>
      </w:r>
      <w:r w:rsidRPr="001B788B">
        <w:rPr>
          <w:rFonts w:ascii="Tahoma" w:hAnsi="Tahoma" w:cs="Tahoma"/>
          <w:sz w:val="18"/>
          <w:szCs w:val="18"/>
        </w:rPr>
        <w:t>na okres dłuższy niż 5 dni robocze;</w:t>
      </w:r>
    </w:p>
    <w:p w14:paraId="0D645433" w14:textId="4988A9A6" w:rsidR="00172A83" w:rsidRPr="001B788B" w:rsidRDefault="00172A83" w:rsidP="00A543F0">
      <w:pPr>
        <w:numPr>
          <w:ilvl w:val="0"/>
          <w:numId w:val="19"/>
        </w:numPr>
        <w:spacing w:after="0" w:line="240" w:lineRule="auto"/>
        <w:jc w:val="both"/>
        <w:rPr>
          <w:rFonts w:ascii="Tahoma" w:hAnsi="Tahoma" w:cs="Tahoma"/>
          <w:sz w:val="18"/>
          <w:szCs w:val="18"/>
        </w:rPr>
      </w:pPr>
      <w:r w:rsidRPr="001B788B">
        <w:rPr>
          <w:rFonts w:ascii="Tahoma" w:hAnsi="Tahoma" w:cs="Tahoma"/>
          <w:sz w:val="18"/>
          <w:szCs w:val="18"/>
        </w:rPr>
        <w:t>w przypadku stwierdzenia przez Zamawiającego nieprawidłowości w wykonywaniu Usług i bezskutecznym upływie terminu dodatkowego wyznaczonego przez Zamawiającego zgodnie z § 5 ust. 6 Umowy.</w:t>
      </w:r>
    </w:p>
    <w:p w14:paraId="5CFEDB54" w14:textId="77777777" w:rsidR="00172A83" w:rsidRPr="00172A83" w:rsidRDefault="00172A83" w:rsidP="00A543F0">
      <w:pPr>
        <w:numPr>
          <w:ilvl w:val="0"/>
          <w:numId w:val="18"/>
        </w:numPr>
        <w:spacing w:after="0" w:line="240" w:lineRule="auto"/>
        <w:ind w:left="426" w:hanging="426"/>
        <w:jc w:val="both"/>
        <w:rPr>
          <w:rFonts w:ascii="Tahoma" w:hAnsi="Tahoma" w:cs="Tahoma"/>
          <w:sz w:val="18"/>
          <w:szCs w:val="18"/>
        </w:rPr>
      </w:pPr>
      <w:r w:rsidRPr="001B788B">
        <w:rPr>
          <w:rFonts w:ascii="Tahoma" w:hAnsi="Tahoma" w:cs="Tahoma"/>
          <w:sz w:val="18"/>
          <w:szCs w:val="18"/>
        </w:rPr>
        <w:t xml:space="preserve">W przypadku skierowania </w:t>
      </w:r>
      <w:r w:rsidRPr="00172A83">
        <w:rPr>
          <w:rFonts w:ascii="Tahoma" w:hAnsi="Tahoma" w:cs="Tahoma"/>
          <w:sz w:val="18"/>
          <w:szCs w:val="18"/>
        </w:rPr>
        <w:t>przez osoby trzecie jakichkolwiek roszczeń wobec Zamawiającego związanych z niewykonaniem lub nienależytym wykonaniem Umowy przez Wykonawcę, Wykonawca ponosi pełną odpowiedzialność z tego tytułu.</w:t>
      </w:r>
    </w:p>
    <w:p w14:paraId="58607510" w14:textId="77777777" w:rsidR="00BC2B0E" w:rsidRPr="00172A83" w:rsidRDefault="00BC2B0E" w:rsidP="00A543F0">
      <w:pPr>
        <w:spacing w:after="0" w:line="240" w:lineRule="auto"/>
        <w:jc w:val="both"/>
        <w:rPr>
          <w:rFonts w:ascii="Tahoma" w:eastAsia="Times New Roman" w:hAnsi="Tahoma" w:cs="Tahoma"/>
          <w:sz w:val="18"/>
          <w:szCs w:val="18"/>
          <w:lang w:eastAsia="pl-PL"/>
        </w:rPr>
      </w:pPr>
    </w:p>
    <w:p w14:paraId="1A515F62" w14:textId="60F89F2F" w:rsidR="00BC2B0E" w:rsidRPr="00172A83" w:rsidRDefault="00E870A9" w:rsidP="00A543F0">
      <w:pPr>
        <w:spacing w:after="0" w:line="240" w:lineRule="auto"/>
        <w:jc w:val="center"/>
        <w:rPr>
          <w:rFonts w:ascii="Tahoma" w:eastAsia="Times New Roman" w:hAnsi="Tahoma" w:cs="Tahoma"/>
          <w:b/>
          <w:bCs/>
          <w:sz w:val="18"/>
          <w:szCs w:val="18"/>
          <w:lang w:eastAsia="pl-PL"/>
        </w:rPr>
      </w:pPr>
      <w:r w:rsidRPr="00E870A9">
        <w:rPr>
          <w:rFonts w:ascii="Tahoma" w:eastAsia="Times New Roman" w:hAnsi="Tahoma" w:cs="Tahoma"/>
          <w:b/>
          <w:bCs/>
          <w:sz w:val="18"/>
          <w:szCs w:val="18"/>
          <w:lang w:eastAsia="pl-PL"/>
        </w:rPr>
        <w:t xml:space="preserve">§ </w:t>
      </w:r>
      <w:r w:rsidR="00172A83" w:rsidRPr="00172A83">
        <w:rPr>
          <w:rFonts w:ascii="Tahoma" w:eastAsia="Times New Roman" w:hAnsi="Tahoma" w:cs="Tahoma"/>
          <w:b/>
          <w:bCs/>
          <w:sz w:val="18"/>
          <w:szCs w:val="18"/>
          <w:lang w:eastAsia="pl-PL"/>
        </w:rPr>
        <w:t>10</w:t>
      </w:r>
      <w:r w:rsidRPr="00E870A9">
        <w:rPr>
          <w:rFonts w:ascii="Tahoma" w:eastAsia="Times New Roman" w:hAnsi="Tahoma" w:cs="Tahoma"/>
          <w:b/>
          <w:bCs/>
          <w:sz w:val="18"/>
          <w:szCs w:val="18"/>
          <w:lang w:eastAsia="pl-PL"/>
        </w:rPr>
        <w:t>.</w:t>
      </w:r>
    </w:p>
    <w:p w14:paraId="3CFFA884" w14:textId="5D774BF1" w:rsidR="00172A83" w:rsidRPr="00172A83" w:rsidRDefault="00172A83" w:rsidP="00A543F0">
      <w:pPr>
        <w:spacing w:after="0" w:line="240" w:lineRule="auto"/>
        <w:jc w:val="center"/>
        <w:rPr>
          <w:rFonts w:ascii="Tahoma" w:eastAsia="Times New Roman" w:hAnsi="Tahoma" w:cs="Tahoma"/>
          <w:b/>
          <w:bCs/>
          <w:sz w:val="18"/>
          <w:szCs w:val="18"/>
          <w:lang w:eastAsia="pl-PL"/>
        </w:rPr>
      </w:pPr>
      <w:r w:rsidRPr="00172A83">
        <w:rPr>
          <w:rFonts w:ascii="Tahoma" w:hAnsi="Tahoma" w:cs="Tahoma"/>
          <w:b/>
          <w:sz w:val="18"/>
          <w:szCs w:val="18"/>
        </w:rPr>
        <w:t>Postanowienia końcowe</w:t>
      </w:r>
    </w:p>
    <w:p w14:paraId="3487B651" w14:textId="22CF76A7" w:rsidR="005C3519" w:rsidRPr="00AC4A4D" w:rsidRDefault="004D1F3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Pr>
          <w:rFonts w:ascii="Tahoma" w:eastAsia="Calibri" w:hAnsi="Tahoma" w:cs="Tahoma"/>
          <w:sz w:val="18"/>
          <w:szCs w:val="18"/>
        </w:rPr>
        <w:t>Z</w:t>
      </w:r>
      <w:r w:rsidR="005C3519" w:rsidRPr="00AC4A4D">
        <w:rPr>
          <w:rFonts w:ascii="Tahoma" w:eastAsia="Calibri" w:hAnsi="Tahoma" w:cs="Tahoma"/>
          <w:sz w:val="18"/>
          <w:szCs w:val="18"/>
        </w:rPr>
        <w:t xml:space="preserve">amawiający przewiduje możliwość dokonania zamian po zawarciu umowy pod warunkiem podpisania aneksu zaakceptowanego przez obie Strony, wyrażonej w formie pisemnej pod rygorem nieważności. </w:t>
      </w:r>
    </w:p>
    <w:p w14:paraId="556A1844" w14:textId="0C07A856" w:rsidR="005C3519" w:rsidRPr="00AC4A4D" w:rsidRDefault="005C3519" w:rsidP="00A543F0">
      <w:pPr>
        <w:pStyle w:val="Akapitzlist"/>
        <w:numPr>
          <w:ilvl w:val="0"/>
          <w:numId w:val="26"/>
        </w:numPr>
        <w:suppressAutoHyphens/>
        <w:spacing w:after="0" w:line="240" w:lineRule="auto"/>
        <w:ind w:left="357" w:hanging="357"/>
        <w:jc w:val="both"/>
        <w:rPr>
          <w:rFonts w:ascii="Tahoma" w:eastAsia="Georgia" w:hAnsi="Tahoma" w:cs="Tahoma"/>
          <w:sz w:val="18"/>
          <w:szCs w:val="18"/>
        </w:rPr>
      </w:pPr>
      <w:r w:rsidRPr="00AC4A4D">
        <w:rPr>
          <w:rFonts w:ascii="Tahoma" w:eastAsia="Calibri" w:hAnsi="Tahoma" w:cs="Tahoma"/>
          <w:sz w:val="18"/>
          <w:szCs w:val="18"/>
        </w:rPr>
        <w:t>Zamawiający dopuszcza zmiany treści umowy, w zakresie:</w:t>
      </w:r>
    </w:p>
    <w:p w14:paraId="6231D68C" w14:textId="77777777" w:rsidR="005C3519" w:rsidRPr="00AC4A4D" w:rsidRDefault="005C3519" w:rsidP="00A543F0">
      <w:pPr>
        <w:numPr>
          <w:ilvl w:val="0"/>
          <w:numId w:val="27"/>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sposobu spełnienia świadczenia, w przypadku, gdy:</w:t>
      </w:r>
    </w:p>
    <w:p w14:paraId="2D009DA4"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zapewnienie bezpieczeństwa lub zapobieżeniu awarii,</w:t>
      </w:r>
    </w:p>
    <w:p w14:paraId="0BAC5BD2"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będzie to konieczne ze względu na zmianę przepisów prawa,</w:t>
      </w:r>
    </w:p>
    <w:p w14:paraId="6E4B467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usprawni realizacje dostaw,</w:t>
      </w:r>
    </w:p>
    <w:p w14:paraId="58DAAEB3"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poprawi efektywność wykonywania przedmiotu umowy,</w:t>
      </w:r>
    </w:p>
    <w:p w14:paraId="586CEBDB" w14:textId="77777777" w:rsidR="005C3519" w:rsidRPr="00AC4A4D" w:rsidRDefault="005C3519" w:rsidP="00A543F0">
      <w:pPr>
        <w:numPr>
          <w:ilvl w:val="0"/>
          <w:numId w:val="29"/>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zmiana pozostaje w związku z koniecznością realizacji postulatów osób trzecich nieuwzględnionych na etapie podpisania umowy, a ze względów społecznych koniecznych do spełnienia.</w:t>
      </w:r>
    </w:p>
    <w:p w14:paraId="65A120CD" w14:textId="0BF2D5AA" w:rsidR="005C3519" w:rsidRPr="004C089B" w:rsidRDefault="005C3519" w:rsidP="004C089B">
      <w:pPr>
        <w:numPr>
          <w:ilvl w:val="0"/>
          <w:numId w:val="27"/>
        </w:numPr>
        <w:autoSpaceDE w:val="0"/>
        <w:autoSpaceDN w:val="0"/>
        <w:adjustRightInd w:val="0"/>
        <w:spacing w:after="0" w:line="240" w:lineRule="auto"/>
        <w:jc w:val="both"/>
        <w:rPr>
          <w:rFonts w:ascii="Tahoma" w:eastAsia="Calibri" w:hAnsi="Tahoma" w:cs="Tahoma"/>
          <w:color w:val="FF0000"/>
          <w:sz w:val="18"/>
          <w:szCs w:val="18"/>
        </w:rPr>
      </w:pPr>
      <w:r w:rsidRPr="004C089B">
        <w:rPr>
          <w:rFonts w:ascii="Tahoma" w:eastAsia="Calibri" w:hAnsi="Tahoma" w:cs="Tahoma"/>
          <w:sz w:val="18"/>
          <w:szCs w:val="18"/>
        </w:rPr>
        <w:t>Warunkiem wprowadzenia zmiany</w:t>
      </w:r>
      <w:r w:rsidR="000312C0">
        <w:rPr>
          <w:rFonts w:ascii="Tahoma" w:eastAsia="Calibri" w:hAnsi="Tahoma" w:cs="Tahoma"/>
          <w:sz w:val="18"/>
          <w:szCs w:val="18"/>
        </w:rPr>
        <w:t xml:space="preserve"> stawek za realizację przedmiotu umowy</w:t>
      </w:r>
      <w:r w:rsidR="001E2506" w:rsidRPr="004C089B">
        <w:rPr>
          <w:rFonts w:ascii="Tahoma" w:eastAsia="Calibri" w:hAnsi="Tahoma" w:cs="Tahoma"/>
          <w:sz w:val="18"/>
          <w:szCs w:val="18"/>
        </w:rPr>
        <w:t xml:space="preserve"> jest</w:t>
      </w:r>
      <w:r w:rsidR="004C089B" w:rsidRPr="004C089B">
        <w:rPr>
          <w:rFonts w:ascii="Tahoma" w:eastAsia="Calibri" w:hAnsi="Tahoma" w:cs="Tahoma"/>
          <w:sz w:val="18"/>
          <w:szCs w:val="18"/>
        </w:rPr>
        <w:t xml:space="preserve"> </w:t>
      </w:r>
      <w:r w:rsidRPr="004C089B">
        <w:rPr>
          <w:rFonts w:ascii="Tahoma" w:eastAsia="Calibri" w:hAnsi="Tahoma" w:cs="Tahoma"/>
          <w:sz w:val="18"/>
          <w:szCs w:val="18"/>
        </w:rPr>
        <w:t>ustawowa zmiana stawki podatku VAT</w:t>
      </w:r>
      <w:r w:rsidR="000312C0">
        <w:rPr>
          <w:rFonts w:ascii="Tahoma" w:eastAsia="Calibri" w:hAnsi="Tahoma" w:cs="Tahoma"/>
          <w:sz w:val="18"/>
          <w:szCs w:val="18"/>
        </w:rPr>
        <w:t>, z zastrzeżeniem §7 ust 14 i 15.</w:t>
      </w:r>
      <w:r w:rsidRPr="004C089B">
        <w:rPr>
          <w:rFonts w:ascii="Tahoma" w:eastAsia="Calibri" w:hAnsi="Tahoma" w:cs="Tahoma"/>
          <w:sz w:val="18"/>
          <w:szCs w:val="18"/>
        </w:rPr>
        <w:t xml:space="preserve"> </w:t>
      </w:r>
    </w:p>
    <w:p w14:paraId="7174360E"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Zmiana w przypadku wystąpienia siły wyższej, uniemożliwiającej wykonanie przedmiotu umowy.</w:t>
      </w:r>
    </w:p>
    <w:p w14:paraId="124AB245" w14:textId="77777777" w:rsidR="005C3519" w:rsidRPr="00AC4A4D" w:rsidRDefault="005C3519" w:rsidP="00A543F0">
      <w:pPr>
        <w:numPr>
          <w:ilvl w:val="0"/>
          <w:numId w:val="27"/>
        </w:numPr>
        <w:autoSpaceDE w:val="0"/>
        <w:autoSpaceDN w:val="0"/>
        <w:adjustRightInd w:val="0"/>
        <w:spacing w:after="0" w:line="240" w:lineRule="auto"/>
        <w:jc w:val="both"/>
        <w:rPr>
          <w:rFonts w:ascii="Tahoma" w:eastAsia="Calibri" w:hAnsi="Tahoma" w:cs="Tahoma"/>
          <w:sz w:val="18"/>
          <w:szCs w:val="18"/>
        </w:rPr>
      </w:pPr>
      <w:r w:rsidRPr="00AC4A4D">
        <w:rPr>
          <w:rFonts w:ascii="Tahoma" w:eastAsia="Calibri" w:hAnsi="Tahoma" w:cs="Tahoma"/>
          <w:sz w:val="18"/>
          <w:szCs w:val="18"/>
        </w:rPr>
        <w:t>Zmiany będące następstwem okoliczności leżących po stronie Zamawiającego, w szczególności: rezygnacja z realizacji przedmiotu umowy. W takim przypadku wynagrodzenie przysługujące Wykonawcy zostanie pomniejszone o odpowiednie kwoty.</w:t>
      </w:r>
    </w:p>
    <w:p w14:paraId="56A5CC38" w14:textId="77777777"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Zmiany Umowy wymagają formy pisemnej pod rygorem nieważności.</w:t>
      </w:r>
    </w:p>
    <w:p w14:paraId="3198614D" w14:textId="1CD1902F" w:rsidR="005C3519"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Nie stanowią zmiany umowy zmiany dotyczące w szczególności:</w:t>
      </w:r>
    </w:p>
    <w:p w14:paraId="3DD9A276" w14:textId="77777777" w:rsidR="005C3519" w:rsidRPr="00AC4A4D" w:rsidRDefault="005C3519" w:rsidP="00A543F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 xml:space="preserve">zmiana danych związanych z obsługą </w:t>
      </w:r>
      <w:proofErr w:type="spellStart"/>
      <w:r w:rsidRPr="00AC4A4D">
        <w:rPr>
          <w:rFonts w:ascii="Tahoma" w:eastAsia="Calibri" w:hAnsi="Tahoma" w:cs="Tahoma"/>
          <w:sz w:val="18"/>
          <w:szCs w:val="18"/>
        </w:rPr>
        <w:t>administracyjno</w:t>
      </w:r>
      <w:proofErr w:type="spellEnd"/>
      <w:r w:rsidRPr="00AC4A4D">
        <w:rPr>
          <w:rFonts w:ascii="Tahoma" w:eastAsia="Calibri" w:hAnsi="Tahoma" w:cs="Tahoma"/>
          <w:sz w:val="18"/>
          <w:szCs w:val="18"/>
        </w:rPr>
        <w:t>–organizacyjną umowy,</w:t>
      </w:r>
    </w:p>
    <w:p w14:paraId="5E78B308" w14:textId="77777777" w:rsidR="000312C0" w:rsidRDefault="005C3519" w:rsidP="000312C0">
      <w:pPr>
        <w:numPr>
          <w:ilvl w:val="0"/>
          <w:numId w:val="28"/>
        </w:numPr>
        <w:autoSpaceDE w:val="0"/>
        <w:autoSpaceDN w:val="0"/>
        <w:adjustRightInd w:val="0"/>
        <w:spacing w:after="0" w:line="240" w:lineRule="auto"/>
        <w:rPr>
          <w:rFonts w:ascii="Tahoma" w:eastAsia="Calibri" w:hAnsi="Tahoma" w:cs="Tahoma"/>
          <w:sz w:val="18"/>
          <w:szCs w:val="18"/>
        </w:rPr>
      </w:pPr>
      <w:r w:rsidRPr="00AC4A4D">
        <w:rPr>
          <w:rFonts w:ascii="Tahoma" w:eastAsia="Calibri" w:hAnsi="Tahoma" w:cs="Tahoma"/>
          <w:sz w:val="18"/>
          <w:szCs w:val="18"/>
        </w:rPr>
        <w:t>zmiany danych teleadresowych, zmiany osób wskazanych do kontaktów między stronami.</w:t>
      </w:r>
    </w:p>
    <w:p w14:paraId="731A66E4" w14:textId="77777777" w:rsidR="00AC4A4D" w:rsidRPr="00AC4A4D" w:rsidRDefault="005C351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Calibri" w:hAnsi="Tahoma" w:cs="Tahoma"/>
          <w:sz w:val="18"/>
          <w:szCs w:val="18"/>
        </w:rPr>
        <w:t>W sprawach nieuregulowanych postanowieniami umowy stosuje się przepisy powszechnie obowiązujące, a w szczególności przepisy Kodeksu Cywilnego.</w:t>
      </w:r>
    </w:p>
    <w:p w14:paraId="43817A6F"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Strony mają obowiązek wzajemnego informowania o wszelkich zmianach statusu prawnego swojej firmy, a także o wszczęciu postępowania upadłościowego, układowego i likwidacyjnego.</w:t>
      </w:r>
    </w:p>
    <w:p w14:paraId="11F907A6" w14:textId="77777777" w:rsidR="00AC4A4D" w:rsidRPr="00AC4A4D" w:rsidRDefault="00906D6B"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 xml:space="preserve">Każda zmiana niniejszej Umowy wymaga zachowania formy pisemnego aneksu podpisanego przez obie Strony pod rygorem nieważności. </w:t>
      </w:r>
    </w:p>
    <w:p w14:paraId="649E9A04" w14:textId="77777777" w:rsidR="00AC4A4D" w:rsidRPr="00AC4A4D" w:rsidRDefault="00E870A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eastAsia="Times New Roman" w:hAnsi="Tahoma" w:cs="Tahoma"/>
          <w:sz w:val="18"/>
          <w:szCs w:val="18"/>
          <w:lang w:eastAsia="pl-PL"/>
        </w:rPr>
        <w:t>Ewentualne spory powstałe na tle wykonywania przedmiotu umowy strony rozstrzygać będą polubownie. W przypadku nie dojścia do porozumienia spory rozstrzygane będą przez właściwy rzeczowo sąd powszechny.</w:t>
      </w:r>
    </w:p>
    <w:p w14:paraId="0EF6B648" w14:textId="77777777" w:rsidR="00AC4A4D" w:rsidRPr="00AC4A4D" w:rsidRDefault="00EB68BC"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color w:val="000000"/>
          <w:sz w:val="18"/>
          <w:szCs w:val="18"/>
        </w:rPr>
        <w:t>Sprawy sporne wynikające z niniejszej Umowy będą rozpatrywane przez Sąd właściwy dla siedziby Zamawiającego.</w:t>
      </w:r>
    </w:p>
    <w:p w14:paraId="64BCBCB1" w14:textId="389C991D" w:rsidR="00AC4A4D" w:rsidRPr="00AC4A4D" w:rsidRDefault="004D1F39"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Pr>
          <w:rFonts w:ascii="Tahoma" w:eastAsia="Times New Roman" w:hAnsi="Tahoma" w:cs="Tahoma"/>
          <w:sz w:val="18"/>
          <w:szCs w:val="18"/>
          <w:lang w:eastAsia="pl-PL"/>
        </w:rPr>
        <w:t>Umowę sporządzono w dwóch</w:t>
      </w:r>
      <w:r w:rsidR="00BC2B0E" w:rsidRPr="00AC4A4D">
        <w:rPr>
          <w:rFonts w:ascii="Tahoma" w:eastAsia="Times New Roman" w:hAnsi="Tahoma" w:cs="Tahoma"/>
          <w:sz w:val="18"/>
          <w:szCs w:val="18"/>
          <w:lang w:eastAsia="pl-PL"/>
        </w:rPr>
        <w:t xml:space="preserve"> </w:t>
      </w:r>
      <w:r w:rsidR="00E870A9" w:rsidRPr="00AC4A4D">
        <w:rPr>
          <w:rFonts w:ascii="Tahoma" w:eastAsia="Times New Roman" w:hAnsi="Tahoma" w:cs="Tahoma"/>
          <w:sz w:val="18"/>
          <w:szCs w:val="18"/>
          <w:lang w:eastAsia="pl-PL"/>
        </w:rPr>
        <w:t>jednobr</w:t>
      </w:r>
      <w:r>
        <w:rPr>
          <w:rFonts w:ascii="Tahoma" w:eastAsia="Times New Roman" w:hAnsi="Tahoma" w:cs="Tahoma"/>
          <w:sz w:val="18"/>
          <w:szCs w:val="18"/>
          <w:lang w:eastAsia="pl-PL"/>
        </w:rPr>
        <w:t>zmiących egzemplarzach, jeden</w:t>
      </w:r>
      <w:r w:rsidR="00E870A9" w:rsidRPr="00AC4A4D">
        <w:rPr>
          <w:rFonts w:ascii="Tahoma" w:eastAsia="Times New Roman" w:hAnsi="Tahoma" w:cs="Tahoma"/>
          <w:sz w:val="18"/>
          <w:szCs w:val="18"/>
          <w:lang w:eastAsia="pl-PL"/>
        </w:rPr>
        <w:t xml:space="preserve"> dla Zamawiającego</w:t>
      </w:r>
      <w:r>
        <w:rPr>
          <w:rFonts w:ascii="Tahoma" w:eastAsia="Times New Roman" w:hAnsi="Tahoma" w:cs="Tahoma"/>
          <w:sz w:val="18"/>
          <w:szCs w:val="18"/>
          <w:lang w:eastAsia="pl-PL"/>
        </w:rPr>
        <w:t xml:space="preserve">, jeden </w:t>
      </w:r>
      <w:r w:rsidR="00E870A9" w:rsidRPr="00AC4A4D">
        <w:rPr>
          <w:rFonts w:ascii="Tahoma" w:eastAsia="Times New Roman" w:hAnsi="Tahoma" w:cs="Tahoma"/>
          <w:sz w:val="18"/>
          <w:szCs w:val="18"/>
          <w:lang w:eastAsia="pl-PL"/>
        </w:rPr>
        <w:t>dla Wykonawcy.</w:t>
      </w:r>
    </w:p>
    <w:p w14:paraId="2365AB27" w14:textId="3FC8879D" w:rsidR="00BC2B0E" w:rsidRPr="00AC4A4D" w:rsidRDefault="00BC2B0E" w:rsidP="00A543F0">
      <w:pPr>
        <w:numPr>
          <w:ilvl w:val="0"/>
          <w:numId w:val="26"/>
        </w:numPr>
        <w:autoSpaceDE w:val="0"/>
        <w:autoSpaceDN w:val="0"/>
        <w:adjustRightInd w:val="0"/>
        <w:spacing w:after="0" w:line="240" w:lineRule="auto"/>
        <w:ind w:left="720" w:hanging="360"/>
        <w:jc w:val="both"/>
        <w:rPr>
          <w:rFonts w:ascii="Tahoma" w:eastAsia="Calibri" w:hAnsi="Tahoma" w:cs="Tahoma"/>
          <w:sz w:val="18"/>
          <w:szCs w:val="18"/>
        </w:rPr>
      </w:pPr>
      <w:r w:rsidRPr="00AC4A4D">
        <w:rPr>
          <w:rFonts w:ascii="Tahoma" w:hAnsi="Tahoma" w:cs="Tahoma"/>
          <w:sz w:val="18"/>
          <w:szCs w:val="18"/>
        </w:rPr>
        <w:t>Integralną część niniejszej umowy stanowi</w:t>
      </w:r>
      <w:r w:rsidR="00AC4A4D" w:rsidRPr="00AC4A4D">
        <w:rPr>
          <w:rFonts w:ascii="Tahoma" w:hAnsi="Tahoma" w:cs="Tahoma"/>
          <w:sz w:val="18"/>
          <w:szCs w:val="18"/>
        </w:rPr>
        <w:t>ą załączniki</w:t>
      </w:r>
      <w:r w:rsidRPr="00AC4A4D">
        <w:rPr>
          <w:rFonts w:ascii="Tahoma" w:hAnsi="Tahoma" w:cs="Tahoma"/>
          <w:sz w:val="18"/>
          <w:szCs w:val="18"/>
        </w:rPr>
        <w:t>:</w:t>
      </w:r>
    </w:p>
    <w:p w14:paraId="36AF92ED" w14:textId="77777777" w:rsidR="00AC4A4D" w:rsidRPr="00AC4A4D" w:rsidRDefault="00AC4A4D" w:rsidP="00A543F0">
      <w:pPr>
        <w:tabs>
          <w:tab w:val="left" w:pos="567"/>
          <w:tab w:val="left" w:pos="1843"/>
        </w:tabs>
        <w:spacing w:before="60" w:after="0" w:line="240" w:lineRule="auto"/>
        <w:jc w:val="both"/>
        <w:rPr>
          <w:rFonts w:ascii="Tahoma" w:hAnsi="Tahoma" w:cs="Tahoma"/>
          <w:color w:val="000000"/>
          <w:sz w:val="18"/>
          <w:szCs w:val="18"/>
        </w:rPr>
      </w:pPr>
    </w:p>
    <w:p w14:paraId="3E8FFBCB" w14:textId="0DA256F5" w:rsidR="000312C0" w:rsidRPr="003A3471" w:rsidRDefault="007D7A34" w:rsidP="00A543F0">
      <w:pPr>
        <w:tabs>
          <w:tab w:val="left" w:pos="567"/>
          <w:tab w:val="left" w:pos="1843"/>
        </w:tabs>
        <w:spacing w:before="60" w:after="0" w:line="240" w:lineRule="auto"/>
        <w:jc w:val="both"/>
        <w:rPr>
          <w:rFonts w:ascii="Tahoma" w:hAnsi="Tahoma" w:cs="Tahoma"/>
          <w:sz w:val="18"/>
          <w:szCs w:val="18"/>
        </w:rPr>
      </w:pPr>
      <w:r w:rsidRPr="003A3471">
        <w:rPr>
          <w:rFonts w:ascii="Tahoma" w:hAnsi="Tahoma" w:cs="Tahoma"/>
          <w:sz w:val="18"/>
          <w:szCs w:val="18"/>
        </w:rPr>
        <w:t xml:space="preserve">Załącznik nr 1 </w:t>
      </w:r>
      <w:r w:rsidRPr="003A3471">
        <w:rPr>
          <w:rFonts w:ascii="Tahoma" w:hAnsi="Tahoma" w:cs="Tahoma"/>
          <w:sz w:val="18"/>
          <w:szCs w:val="18"/>
        </w:rPr>
        <w:tab/>
      </w:r>
      <w:r w:rsidR="000312C0" w:rsidRPr="003A3471">
        <w:rPr>
          <w:rFonts w:ascii="Tahoma" w:hAnsi="Tahoma" w:cs="Tahoma"/>
          <w:sz w:val="18"/>
          <w:szCs w:val="18"/>
        </w:rPr>
        <w:t xml:space="preserve">- </w:t>
      </w:r>
      <w:r w:rsidR="003A3471" w:rsidRPr="003A3471">
        <w:rPr>
          <w:rFonts w:ascii="Tahoma" w:hAnsi="Tahoma" w:cs="Tahoma"/>
          <w:sz w:val="18"/>
          <w:szCs w:val="18"/>
        </w:rPr>
        <w:t>dokumentacja postępowania DAG.222.</w:t>
      </w:r>
      <w:r w:rsidR="00FE5F95">
        <w:rPr>
          <w:rFonts w:ascii="Tahoma" w:hAnsi="Tahoma" w:cs="Tahoma"/>
          <w:sz w:val="18"/>
          <w:szCs w:val="18"/>
        </w:rPr>
        <w:t>3</w:t>
      </w:r>
      <w:r w:rsidR="003A3471" w:rsidRPr="003A3471">
        <w:rPr>
          <w:rFonts w:ascii="Tahoma" w:hAnsi="Tahoma" w:cs="Tahoma"/>
          <w:sz w:val="18"/>
          <w:szCs w:val="18"/>
        </w:rPr>
        <w:t>.2026 wraz z załącznikiem nr 1</w:t>
      </w:r>
      <w:r w:rsidR="00F53C8F">
        <w:rPr>
          <w:rFonts w:ascii="Tahoma" w:hAnsi="Tahoma" w:cs="Tahoma"/>
          <w:sz w:val="18"/>
          <w:szCs w:val="18"/>
        </w:rPr>
        <w:t xml:space="preserve">, </w:t>
      </w:r>
      <w:r w:rsidR="003A3471" w:rsidRPr="003A3471">
        <w:rPr>
          <w:rFonts w:ascii="Tahoma" w:hAnsi="Tahoma" w:cs="Tahoma"/>
          <w:sz w:val="18"/>
          <w:szCs w:val="18"/>
        </w:rPr>
        <w:t>2</w:t>
      </w:r>
      <w:r w:rsidR="00F53C8F">
        <w:rPr>
          <w:rFonts w:ascii="Tahoma" w:hAnsi="Tahoma" w:cs="Tahoma"/>
          <w:sz w:val="18"/>
          <w:szCs w:val="18"/>
        </w:rPr>
        <w:t xml:space="preserve"> i 5</w:t>
      </w:r>
    </w:p>
    <w:p w14:paraId="13C48CF5" w14:textId="6CBB1346" w:rsidR="000312C0" w:rsidRPr="003A3471" w:rsidRDefault="000312C0" w:rsidP="00A543F0">
      <w:pPr>
        <w:tabs>
          <w:tab w:val="left" w:pos="567"/>
          <w:tab w:val="left" w:pos="1843"/>
        </w:tabs>
        <w:spacing w:before="60" w:after="0" w:line="240" w:lineRule="auto"/>
        <w:jc w:val="both"/>
        <w:rPr>
          <w:rFonts w:ascii="Tahoma" w:hAnsi="Tahoma" w:cs="Tahoma"/>
          <w:sz w:val="18"/>
          <w:szCs w:val="18"/>
        </w:rPr>
      </w:pPr>
      <w:r w:rsidRPr="003A3471">
        <w:rPr>
          <w:rFonts w:ascii="Tahoma" w:hAnsi="Tahoma" w:cs="Tahoma"/>
          <w:sz w:val="18"/>
          <w:szCs w:val="18"/>
        </w:rPr>
        <w:t xml:space="preserve">Załącznik nr 2 </w:t>
      </w:r>
      <w:r w:rsidRPr="003A3471">
        <w:rPr>
          <w:rFonts w:ascii="Tahoma" w:hAnsi="Tahoma" w:cs="Tahoma"/>
          <w:sz w:val="18"/>
          <w:szCs w:val="18"/>
        </w:rPr>
        <w:tab/>
        <w:t xml:space="preserve">- </w:t>
      </w:r>
      <w:r w:rsidR="003F590F" w:rsidRPr="003A3471">
        <w:rPr>
          <w:rFonts w:ascii="Tahoma" w:hAnsi="Tahoma" w:cs="Tahoma"/>
          <w:sz w:val="18"/>
          <w:szCs w:val="18"/>
        </w:rPr>
        <w:t>wydruk z systemu CEIDG/ KRS</w:t>
      </w:r>
      <w:r w:rsidRPr="003A3471">
        <w:rPr>
          <w:rFonts w:ascii="Tahoma" w:hAnsi="Tahoma" w:cs="Tahoma"/>
          <w:sz w:val="18"/>
          <w:szCs w:val="18"/>
        </w:rPr>
        <w:t>;</w:t>
      </w:r>
      <w:r w:rsidR="003F590F" w:rsidRPr="003A3471">
        <w:rPr>
          <w:rFonts w:ascii="Tahoma" w:hAnsi="Tahoma" w:cs="Tahoma"/>
          <w:sz w:val="18"/>
          <w:szCs w:val="18"/>
        </w:rPr>
        <w:t xml:space="preserve"> </w:t>
      </w:r>
    </w:p>
    <w:p w14:paraId="56E1C195" w14:textId="35D3640A" w:rsidR="007D7A34" w:rsidRPr="003A3471" w:rsidRDefault="000312C0" w:rsidP="00A543F0">
      <w:pPr>
        <w:tabs>
          <w:tab w:val="left" w:pos="567"/>
          <w:tab w:val="left" w:pos="1843"/>
        </w:tabs>
        <w:spacing w:before="60" w:after="0" w:line="240" w:lineRule="auto"/>
        <w:jc w:val="both"/>
        <w:rPr>
          <w:rFonts w:ascii="Tahoma" w:hAnsi="Tahoma" w:cs="Tahoma"/>
          <w:sz w:val="18"/>
          <w:szCs w:val="18"/>
        </w:rPr>
      </w:pPr>
      <w:r w:rsidRPr="003A3471">
        <w:rPr>
          <w:rFonts w:ascii="Tahoma" w:hAnsi="Tahoma" w:cs="Tahoma"/>
          <w:sz w:val="18"/>
          <w:szCs w:val="18"/>
        </w:rPr>
        <w:t>Załącznik nr 3             - oferta</w:t>
      </w:r>
      <w:r w:rsidR="003F590F" w:rsidRPr="003A3471">
        <w:rPr>
          <w:rFonts w:ascii="Tahoma" w:hAnsi="Tahoma" w:cs="Tahoma"/>
          <w:sz w:val="18"/>
          <w:szCs w:val="18"/>
        </w:rPr>
        <w:t xml:space="preserve"> </w:t>
      </w:r>
      <w:r w:rsidRPr="003A3471">
        <w:rPr>
          <w:rFonts w:ascii="Tahoma" w:hAnsi="Tahoma" w:cs="Tahoma"/>
          <w:sz w:val="18"/>
          <w:szCs w:val="18"/>
        </w:rPr>
        <w:t xml:space="preserve">Wykonawcy </w:t>
      </w:r>
      <w:r w:rsidR="003F590F" w:rsidRPr="003A3471">
        <w:rPr>
          <w:rFonts w:ascii="Tahoma" w:hAnsi="Tahoma" w:cs="Tahoma"/>
          <w:sz w:val="18"/>
          <w:szCs w:val="18"/>
        </w:rPr>
        <w:t>DAG.222.</w:t>
      </w:r>
      <w:r w:rsidR="00FE5F95">
        <w:rPr>
          <w:rFonts w:ascii="Tahoma" w:hAnsi="Tahoma" w:cs="Tahoma"/>
          <w:sz w:val="18"/>
          <w:szCs w:val="18"/>
        </w:rPr>
        <w:t>3</w:t>
      </w:r>
      <w:r w:rsidR="003F590F" w:rsidRPr="003A3471">
        <w:rPr>
          <w:rFonts w:ascii="Tahoma" w:hAnsi="Tahoma" w:cs="Tahoma"/>
          <w:sz w:val="18"/>
          <w:szCs w:val="18"/>
        </w:rPr>
        <w:t>.202</w:t>
      </w:r>
      <w:r w:rsidR="003A3471" w:rsidRPr="003A3471">
        <w:rPr>
          <w:rFonts w:ascii="Tahoma" w:hAnsi="Tahoma" w:cs="Tahoma"/>
          <w:sz w:val="18"/>
          <w:szCs w:val="18"/>
        </w:rPr>
        <w:t>6</w:t>
      </w:r>
      <w:r w:rsidRPr="003A3471">
        <w:rPr>
          <w:rFonts w:ascii="Tahoma" w:hAnsi="Tahoma" w:cs="Tahoma"/>
          <w:sz w:val="18"/>
          <w:szCs w:val="18"/>
        </w:rPr>
        <w:t>;</w:t>
      </w:r>
    </w:p>
    <w:p w14:paraId="59D4CAE1" w14:textId="1BB44A73" w:rsidR="007B6943" w:rsidRDefault="007B6943" w:rsidP="00066FC3">
      <w:pPr>
        <w:jc w:val="both"/>
        <w:rPr>
          <w:rFonts w:ascii="Tahoma" w:hAnsi="Tahoma" w:cs="Tahoma"/>
          <w:sz w:val="18"/>
          <w:szCs w:val="18"/>
        </w:rPr>
      </w:pPr>
    </w:p>
    <w:p w14:paraId="656E4B2E" w14:textId="77777777" w:rsidR="00AB744A" w:rsidRDefault="00AB744A" w:rsidP="00066FC3">
      <w:pPr>
        <w:jc w:val="both"/>
        <w:rPr>
          <w:rFonts w:ascii="Tahoma" w:hAnsi="Tahoma" w:cs="Tahoma"/>
          <w:sz w:val="18"/>
          <w:szCs w:val="18"/>
        </w:rPr>
      </w:pPr>
    </w:p>
    <w:p w14:paraId="5347135A" w14:textId="77777777" w:rsidR="00AB744A" w:rsidRDefault="00AB744A" w:rsidP="00066FC3">
      <w:pPr>
        <w:jc w:val="both"/>
        <w:rPr>
          <w:rFonts w:ascii="Tahoma" w:hAnsi="Tahoma" w:cs="Tahoma"/>
          <w:sz w:val="18"/>
          <w:szCs w:val="18"/>
        </w:rPr>
      </w:pPr>
    </w:p>
    <w:p w14:paraId="68BE5642" w14:textId="1E3D6958" w:rsidR="00AB744A" w:rsidRDefault="00AB744A" w:rsidP="00066FC3">
      <w:pPr>
        <w:jc w:val="both"/>
        <w:rPr>
          <w:rFonts w:ascii="Tahoma" w:hAnsi="Tahoma" w:cs="Tahoma"/>
          <w:sz w:val="18"/>
          <w:szCs w:val="18"/>
        </w:rPr>
      </w:pPr>
      <w:r>
        <w:rPr>
          <w:rFonts w:ascii="Tahoma" w:hAnsi="Tahoma" w:cs="Tahoma"/>
          <w:sz w:val="18"/>
          <w:szCs w:val="18"/>
        </w:rPr>
        <w:t>Zamawiający</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t>Wykonawca</w:t>
      </w:r>
    </w:p>
    <w:p w14:paraId="45530D98" w14:textId="3BCAB759" w:rsidR="00AB744A" w:rsidRDefault="00AB744A" w:rsidP="00066FC3">
      <w:pPr>
        <w:jc w:val="both"/>
        <w:rPr>
          <w:rFonts w:ascii="Tahoma" w:hAnsi="Tahoma" w:cs="Tahoma"/>
          <w:sz w:val="18"/>
          <w:szCs w:val="18"/>
        </w:rPr>
      </w:pPr>
    </w:p>
    <w:p w14:paraId="6AE89F41" w14:textId="77777777" w:rsidR="00AB744A" w:rsidRPr="00AC4A4D" w:rsidRDefault="00AB744A" w:rsidP="00066FC3">
      <w:pPr>
        <w:jc w:val="both"/>
        <w:rPr>
          <w:rFonts w:ascii="Tahoma" w:hAnsi="Tahoma" w:cs="Tahoma"/>
          <w:sz w:val="18"/>
          <w:szCs w:val="18"/>
        </w:rPr>
      </w:pPr>
    </w:p>
    <w:sectPr w:rsidR="00AB744A" w:rsidRPr="00AC4A4D" w:rsidSect="00066FC3">
      <w:footerReference w:type="default" r:id="rId8"/>
      <w:pgSz w:w="11906" w:h="16838"/>
      <w:pgMar w:top="1417" w:right="1417" w:bottom="851" w:left="1417"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A3E1B" w14:textId="77777777" w:rsidR="00302D4C" w:rsidRDefault="00302D4C" w:rsidP="00E870A9">
      <w:pPr>
        <w:spacing w:after="0" w:line="240" w:lineRule="auto"/>
      </w:pPr>
      <w:r>
        <w:separator/>
      </w:r>
    </w:p>
  </w:endnote>
  <w:endnote w:type="continuationSeparator" w:id="0">
    <w:p w14:paraId="5D4A3088" w14:textId="77777777" w:rsidR="00302D4C" w:rsidRDefault="00302D4C" w:rsidP="00E8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03015"/>
      <w:docPartObj>
        <w:docPartGallery w:val="Page Numbers (Bottom of Page)"/>
        <w:docPartUnique/>
      </w:docPartObj>
    </w:sdtPr>
    <w:sdtContent>
      <w:p w14:paraId="52EBA11A" w14:textId="1E7F1603" w:rsidR="00BE23C9" w:rsidRDefault="00BE23C9">
        <w:pPr>
          <w:pStyle w:val="Stopka"/>
          <w:jc w:val="center"/>
        </w:pPr>
        <w:r>
          <w:fldChar w:fldCharType="begin"/>
        </w:r>
        <w:r>
          <w:instrText>PAGE   \* MERGEFORMAT</w:instrText>
        </w:r>
        <w:r>
          <w:fldChar w:fldCharType="separate"/>
        </w:r>
        <w:r w:rsidR="002A00CE">
          <w:rPr>
            <w:noProof/>
          </w:rPr>
          <w:t>2</w:t>
        </w:r>
        <w:r>
          <w:fldChar w:fldCharType="end"/>
        </w:r>
      </w:p>
    </w:sdtContent>
  </w:sdt>
  <w:p w14:paraId="0B011216" w14:textId="77777777" w:rsidR="00BE23C9" w:rsidRDefault="00BE23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CD90E" w14:textId="77777777" w:rsidR="00302D4C" w:rsidRDefault="00302D4C" w:rsidP="00E870A9">
      <w:pPr>
        <w:spacing w:after="0" w:line="240" w:lineRule="auto"/>
      </w:pPr>
      <w:r>
        <w:separator/>
      </w:r>
    </w:p>
  </w:footnote>
  <w:footnote w:type="continuationSeparator" w:id="0">
    <w:p w14:paraId="1614FAC8" w14:textId="77777777" w:rsidR="00302D4C" w:rsidRDefault="00302D4C" w:rsidP="00E87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2376"/>
    <w:multiLevelType w:val="hybridMultilevel"/>
    <w:tmpl w:val="4372F7BA"/>
    <w:lvl w:ilvl="0" w:tplc="04150017">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 w15:restartNumberingAfterBreak="0">
    <w:nsid w:val="09814887"/>
    <w:multiLevelType w:val="hybridMultilevel"/>
    <w:tmpl w:val="592EC9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A62693"/>
    <w:multiLevelType w:val="hybridMultilevel"/>
    <w:tmpl w:val="DCCC4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96B68"/>
    <w:multiLevelType w:val="hybridMultilevel"/>
    <w:tmpl w:val="792E50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D995FBF"/>
    <w:multiLevelType w:val="multilevel"/>
    <w:tmpl w:val="D01AF4F8"/>
    <w:styleLink w:val="CMS-ANHeading"/>
    <w:lvl w:ilvl="0">
      <w:start w:val="1"/>
      <w:numFmt w:val="none"/>
      <w:pStyle w:val="CMSANMainHeading"/>
      <w:suff w:val="nothing"/>
      <w:lvlText w:val=""/>
      <w:lvlJc w:val="left"/>
      <w:pPr>
        <w:ind w:left="0" w:firstLine="0"/>
      </w:pPr>
    </w:lvl>
    <w:lvl w:ilvl="1">
      <w:start w:val="1"/>
      <w:numFmt w:val="decimal"/>
      <w:pStyle w:val="CMSANHeading1"/>
      <w:lvlText w:val="%1%2."/>
      <w:lvlJc w:val="left"/>
      <w:pPr>
        <w:tabs>
          <w:tab w:val="num" w:pos="851"/>
        </w:tabs>
        <w:ind w:left="851" w:hanging="851"/>
      </w:pPr>
    </w:lvl>
    <w:lvl w:ilvl="2">
      <w:start w:val="1"/>
      <w:numFmt w:val="decimal"/>
      <w:pStyle w:val="CMSANHeading2"/>
      <w:lvlText w:val="%1%2.%3"/>
      <w:lvlJc w:val="left"/>
      <w:pPr>
        <w:tabs>
          <w:tab w:val="num" w:pos="1135"/>
        </w:tabs>
        <w:ind w:left="1135" w:hanging="851"/>
      </w:pPr>
    </w:lvl>
    <w:lvl w:ilvl="3">
      <w:start w:val="1"/>
      <w:numFmt w:val="decimal"/>
      <w:pStyle w:val="CMSANHeading3"/>
      <w:lvlText w:val="%2.%3.%4"/>
      <w:lvlJc w:val="left"/>
      <w:pPr>
        <w:tabs>
          <w:tab w:val="num" w:pos="1842"/>
        </w:tabs>
        <w:ind w:left="1842" w:hanging="850"/>
      </w:pPr>
    </w:lvl>
    <w:lvl w:ilvl="4">
      <w:start w:val="1"/>
      <w:numFmt w:val="lowerLetter"/>
      <w:pStyle w:val="CMSANHeading4"/>
      <w:lvlText w:val="(%5)"/>
      <w:lvlJc w:val="left"/>
      <w:pPr>
        <w:tabs>
          <w:tab w:val="num" w:pos="2552"/>
        </w:tabs>
        <w:ind w:left="2552" w:hanging="851"/>
      </w:pPr>
    </w:lvl>
    <w:lvl w:ilvl="5">
      <w:start w:val="1"/>
      <w:numFmt w:val="lowerRoman"/>
      <w:pStyle w:val="CMSANHeading5"/>
      <w:lvlText w:val="(%6)"/>
      <w:lvlJc w:val="left"/>
      <w:pPr>
        <w:tabs>
          <w:tab w:val="num" w:pos="3402"/>
        </w:tabs>
        <w:ind w:left="3402" w:hanging="850"/>
      </w:pPr>
    </w:lvl>
    <w:lvl w:ilvl="6">
      <w:start w:val="27"/>
      <w:numFmt w:val="lowerLetter"/>
      <w:pStyle w:val="CMSANHeading6"/>
      <w:lvlText w:val="(%7)"/>
      <w:lvlJc w:val="left"/>
      <w:pPr>
        <w:tabs>
          <w:tab w:val="num" w:pos="4253"/>
        </w:tabs>
        <w:ind w:left="4253" w:hanging="851"/>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29A51BF"/>
    <w:multiLevelType w:val="hybridMultilevel"/>
    <w:tmpl w:val="75C6B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375335"/>
    <w:multiLevelType w:val="hybridMultilevel"/>
    <w:tmpl w:val="204440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8A3C2A"/>
    <w:multiLevelType w:val="hybridMultilevel"/>
    <w:tmpl w:val="8DB6FE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678EC"/>
    <w:multiLevelType w:val="hybridMultilevel"/>
    <w:tmpl w:val="9C46D4B8"/>
    <w:lvl w:ilvl="0" w:tplc="04150017">
      <w:start w:val="1"/>
      <w:numFmt w:val="lowerLetter"/>
      <w:lvlText w:val="%1)"/>
      <w:lvlJc w:val="left"/>
      <w:pPr>
        <w:ind w:left="1492" w:hanging="360"/>
      </w:pPr>
    </w:lvl>
    <w:lvl w:ilvl="1" w:tplc="04150019" w:tentative="1">
      <w:start w:val="1"/>
      <w:numFmt w:val="lowerLetter"/>
      <w:lvlText w:val="%2."/>
      <w:lvlJc w:val="left"/>
      <w:pPr>
        <w:ind w:left="2212" w:hanging="360"/>
      </w:p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9" w15:restartNumberingAfterBreak="0">
    <w:nsid w:val="17710DBF"/>
    <w:multiLevelType w:val="hybridMultilevel"/>
    <w:tmpl w:val="555E732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17C513DD"/>
    <w:multiLevelType w:val="hybridMultilevel"/>
    <w:tmpl w:val="7688DDAC"/>
    <w:lvl w:ilvl="0" w:tplc="04150017">
      <w:start w:val="1"/>
      <w:numFmt w:val="lowerLetter"/>
      <w:lvlText w:val="%1)"/>
      <w:lvlJc w:val="left"/>
      <w:pPr>
        <w:ind w:left="1210" w:hanging="360"/>
      </w:pPr>
      <w:rPr>
        <w:rFonts w:hint="default"/>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1" w15:restartNumberingAfterBreak="0">
    <w:nsid w:val="17F70692"/>
    <w:multiLevelType w:val="hybridMultilevel"/>
    <w:tmpl w:val="2E34E21A"/>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18A409D4"/>
    <w:multiLevelType w:val="hybridMultilevel"/>
    <w:tmpl w:val="BF1C18F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8E83AFB"/>
    <w:multiLevelType w:val="hybridMultilevel"/>
    <w:tmpl w:val="9F0048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67C4B"/>
    <w:multiLevelType w:val="hybridMultilevel"/>
    <w:tmpl w:val="78FA7842"/>
    <w:lvl w:ilvl="0" w:tplc="95A08B94">
      <w:start w:val="1"/>
      <w:numFmt w:val="decimal"/>
      <w:lvlText w:val="%1."/>
      <w:lvlJc w:val="left"/>
      <w:pPr>
        <w:tabs>
          <w:tab w:val="num" w:pos="720"/>
        </w:tabs>
        <w:ind w:left="720" w:hanging="360"/>
      </w:pPr>
      <w:rPr>
        <w:b w:val="0"/>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FB52B9E"/>
    <w:multiLevelType w:val="hybridMultilevel"/>
    <w:tmpl w:val="CBE6E422"/>
    <w:lvl w:ilvl="0" w:tplc="A00433FA">
      <w:start w:val="1"/>
      <w:numFmt w:val="decimal"/>
      <w:lvlText w:val="%1."/>
      <w:lvlJc w:val="left"/>
      <w:pPr>
        <w:tabs>
          <w:tab w:val="num" w:pos="360"/>
        </w:tabs>
        <w:ind w:left="360" w:hanging="360"/>
      </w:pPr>
      <w:rPr>
        <w:rFonts w:ascii="Tahoma" w:eastAsiaTheme="minorHAnsi" w:hAnsi="Tahoma" w:cs="Tahoma"/>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6012EB2"/>
    <w:multiLevelType w:val="hybridMultilevel"/>
    <w:tmpl w:val="C7A230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AB0507D"/>
    <w:multiLevelType w:val="hybridMultilevel"/>
    <w:tmpl w:val="97C8464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0953B1"/>
    <w:multiLevelType w:val="hybridMultilevel"/>
    <w:tmpl w:val="63AAC74E"/>
    <w:lvl w:ilvl="0" w:tplc="2456472C">
      <w:start w:val="1"/>
      <w:numFmt w:val="decimal"/>
      <w:lvlText w:val="%1)"/>
      <w:lvlJc w:val="left"/>
      <w:pPr>
        <w:tabs>
          <w:tab w:val="num" w:pos="0"/>
        </w:tabs>
        <w:ind w:left="2235" w:hanging="360"/>
      </w:pPr>
      <w:rPr>
        <w:rFonts w:hint="default"/>
      </w:rPr>
    </w:lvl>
    <w:lvl w:ilvl="1" w:tplc="04150019" w:tentative="1">
      <w:start w:val="1"/>
      <w:numFmt w:val="lowerLetter"/>
      <w:lvlText w:val="%2."/>
      <w:lvlJc w:val="left"/>
      <w:pPr>
        <w:ind w:left="2955" w:hanging="360"/>
      </w:pPr>
    </w:lvl>
    <w:lvl w:ilvl="2" w:tplc="0415001B" w:tentative="1">
      <w:start w:val="1"/>
      <w:numFmt w:val="lowerRoman"/>
      <w:lvlText w:val="%3."/>
      <w:lvlJc w:val="right"/>
      <w:pPr>
        <w:ind w:left="3675" w:hanging="180"/>
      </w:pPr>
    </w:lvl>
    <w:lvl w:ilvl="3" w:tplc="0415000F" w:tentative="1">
      <w:start w:val="1"/>
      <w:numFmt w:val="decimal"/>
      <w:lvlText w:val="%4."/>
      <w:lvlJc w:val="left"/>
      <w:pPr>
        <w:ind w:left="4395" w:hanging="360"/>
      </w:pPr>
    </w:lvl>
    <w:lvl w:ilvl="4" w:tplc="04150019" w:tentative="1">
      <w:start w:val="1"/>
      <w:numFmt w:val="lowerLetter"/>
      <w:lvlText w:val="%5."/>
      <w:lvlJc w:val="left"/>
      <w:pPr>
        <w:ind w:left="5115" w:hanging="360"/>
      </w:pPr>
    </w:lvl>
    <w:lvl w:ilvl="5" w:tplc="0415001B" w:tentative="1">
      <w:start w:val="1"/>
      <w:numFmt w:val="lowerRoman"/>
      <w:lvlText w:val="%6."/>
      <w:lvlJc w:val="right"/>
      <w:pPr>
        <w:ind w:left="5835" w:hanging="180"/>
      </w:pPr>
    </w:lvl>
    <w:lvl w:ilvl="6" w:tplc="0415000F" w:tentative="1">
      <w:start w:val="1"/>
      <w:numFmt w:val="decimal"/>
      <w:lvlText w:val="%7."/>
      <w:lvlJc w:val="left"/>
      <w:pPr>
        <w:ind w:left="6555" w:hanging="360"/>
      </w:pPr>
    </w:lvl>
    <w:lvl w:ilvl="7" w:tplc="04150019" w:tentative="1">
      <w:start w:val="1"/>
      <w:numFmt w:val="lowerLetter"/>
      <w:lvlText w:val="%8."/>
      <w:lvlJc w:val="left"/>
      <w:pPr>
        <w:ind w:left="7275" w:hanging="360"/>
      </w:pPr>
    </w:lvl>
    <w:lvl w:ilvl="8" w:tplc="0415001B" w:tentative="1">
      <w:start w:val="1"/>
      <w:numFmt w:val="lowerRoman"/>
      <w:lvlText w:val="%9."/>
      <w:lvlJc w:val="right"/>
      <w:pPr>
        <w:ind w:left="7995" w:hanging="180"/>
      </w:pPr>
    </w:lvl>
  </w:abstractNum>
  <w:abstractNum w:abstractNumId="19" w15:restartNumberingAfterBreak="0">
    <w:nsid w:val="37771F34"/>
    <w:multiLevelType w:val="hybridMultilevel"/>
    <w:tmpl w:val="83FA6E96"/>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20" w15:restartNumberingAfterBreak="0">
    <w:nsid w:val="39F933CC"/>
    <w:multiLevelType w:val="hybridMultilevel"/>
    <w:tmpl w:val="A4DC118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B0C75F8"/>
    <w:multiLevelType w:val="hybridMultilevel"/>
    <w:tmpl w:val="085E77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CB0CED"/>
    <w:multiLevelType w:val="hybridMultilevel"/>
    <w:tmpl w:val="492ED9B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1E41436"/>
    <w:multiLevelType w:val="hybridMultilevel"/>
    <w:tmpl w:val="50BCCA02"/>
    <w:lvl w:ilvl="0" w:tplc="310269BA">
      <w:start w:val="1"/>
      <w:numFmt w:val="decimal"/>
      <w:lvlText w:val="%1."/>
      <w:lvlJc w:val="left"/>
      <w:rPr>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E20B77"/>
    <w:multiLevelType w:val="hybridMultilevel"/>
    <w:tmpl w:val="E1CE6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1378B7"/>
    <w:multiLevelType w:val="hybridMultilevel"/>
    <w:tmpl w:val="CA6ADBB4"/>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8C8698F"/>
    <w:multiLevelType w:val="hybridMultilevel"/>
    <w:tmpl w:val="57B06B16"/>
    <w:lvl w:ilvl="0" w:tplc="B28ADBC0">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C74392"/>
    <w:multiLevelType w:val="hybridMultilevel"/>
    <w:tmpl w:val="D6E0D1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954D0C"/>
    <w:multiLevelType w:val="hybridMultilevel"/>
    <w:tmpl w:val="2E223A1C"/>
    <w:lvl w:ilvl="0" w:tplc="5AAE53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163D5F"/>
    <w:multiLevelType w:val="hybridMultilevel"/>
    <w:tmpl w:val="B0BEEB3A"/>
    <w:lvl w:ilvl="0" w:tplc="B33A606A">
      <w:start w:val="1"/>
      <w:numFmt w:val="decimal"/>
      <w:lvlText w:val="%1."/>
      <w:lvlJc w:val="left"/>
      <w:pPr>
        <w:tabs>
          <w:tab w:val="num" w:pos="284"/>
        </w:tabs>
        <w:ind w:left="284" w:hanging="284"/>
      </w:pPr>
      <w:rPr>
        <w:rFonts w:hint="default"/>
        <w:b w:val="0"/>
        <w:i w:val="0"/>
      </w:rPr>
    </w:lvl>
    <w:lvl w:ilvl="1" w:tplc="1938D0C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79712AC"/>
    <w:multiLevelType w:val="hybridMultilevel"/>
    <w:tmpl w:val="1690D83A"/>
    <w:lvl w:ilvl="0" w:tplc="0415000F">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E286D44"/>
    <w:multiLevelType w:val="hybridMultilevel"/>
    <w:tmpl w:val="A75025E8"/>
    <w:lvl w:ilvl="0" w:tplc="CA48E472">
      <w:start w:val="1"/>
      <w:numFmt w:val="decimal"/>
      <w:lvlText w:val="%1."/>
      <w:lvlJc w:val="left"/>
      <w:pPr>
        <w:tabs>
          <w:tab w:val="num" w:pos="360"/>
        </w:tabs>
        <w:ind w:left="360" w:hanging="360"/>
      </w:pPr>
      <w:rPr>
        <w:rFonts w:cs="Times New Roman"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61387ABF"/>
    <w:multiLevelType w:val="hybridMultilevel"/>
    <w:tmpl w:val="A64095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3674BB"/>
    <w:multiLevelType w:val="hybridMultilevel"/>
    <w:tmpl w:val="B932250C"/>
    <w:lvl w:ilvl="0" w:tplc="0415000F">
      <w:start w:val="1"/>
      <w:numFmt w:val="decimal"/>
      <w:lvlText w:val="%1."/>
      <w:lvlJc w:val="left"/>
      <w:pPr>
        <w:ind w:left="720" w:hanging="360"/>
      </w:pPr>
    </w:lvl>
    <w:lvl w:ilvl="1" w:tplc="98CC366E">
      <w:numFmt w:val="bullet"/>
      <w:lvlText w:val=""/>
      <w:lvlJc w:val="left"/>
      <w:pPr>
        <w:ind w:left="1440" w:hanging="360"/>
      </w:pPr>
      <w:rPr>
        <w:rFonts w:ascii="Symbol" w:eastAsia="Times New Roman" w:hAnsi="Symbol"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4076E8"/>
    <w:multiLevelType w:val="hybridMultilevel"/>
    <w:tmpl w:val="720EE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784708"/>
    <w:multiLevelType w:val="hybridMultilevel"/>
    <w:tmpl w:val="0DE424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94B3E76"/>
    <w:multiLevelType w:val="hybridMultilevel"/>
    <w:tmpl w:val="EFC4DB80"/>
    <w:lvl w:ilvl="0" w:tplc="08A893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D663D0"/>
    <w:multiLevelType w:val="hybridMultilevel"/>
    <w:tmpl w:val="BCCEA2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6CE14F2"/>
    <w:multiLevelType w:val="hybridMultilevel"/>
    <w:tmpl w:val="B7D6118E"/>
    <w:lvl w:ilvl="0" w:tplc="0415000F">
      <w:start w:val="1"/>
      <w:numFmt w:val="decimal"/>
      <w:lvlText w:val="%1."/>
      <w:lvlJc w:val="left"/>
      <w:pPr>
        <w:ind w:left="36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C3016BC"/>
    <w:multiLevelType w:val="hybridMultilevel"/>
    <w:tmpl w:val="7D5EE8A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369646148">
    <w:abstractNumId w:val="11"/>
  </w:num>
  <w:num w:numId="2" w16cid:durableId="788276773">
    <w:abstractNumId w:val="37"/>
  </w:num>
  <w:num w:numId="3" w16cid:durableId="610473433">
    <w:abstractNumId w:val="30"/>
  </w:num>
  <w:num w:numId="4" w16cid:durableId="1767967497">
    <w:abstractNumId w:val="31"/>
  </w:num>
  <w:num w:numId="5" w16cid:durableId="2040008962">
    <w:abstractNumId w:val="19"/>
  </w:num>
  <w:num w:numId="6" w16cid:durableId="403986932">
    <w:abstractNumId w:val="29"/>
  </w:num>
  <w:num w:numId="7" w16cid:durableId="509099309">
    <w:abstractNumId w:val="4"/>
  </w:num>
  <w:num w:numId="8" w16cid:durableId="1945307442">
    <w:abstractNumId w:val="22"/>
  </w:num>
  <w:num w:numId="9" w16cid:durableId="1484815921">
    <w:abstractNumId w:val="7"/>
  </w:num>
  <w:num w:numId="10" w16cid:durableId="718091529">
    <w:abstractNumId w:val="18"/>
  </w:num>
  <w:num w:numId="11" w16cid:durableId="191237282">
    <w:abstractNumId w:val="14"/>
  </w:num>
  <w:num w:numId="12" w16cid:durableId="1630083930">
    <w:abstractNumId w:val="17"/>
  </w:num>
  <w:num w:numId="13" w16cid:durableId="863203656">
    <w:abstractNumId w:val="13"/>
  </w:num>
  <w:num w:numId="14" w16cid:durableId="183597396">
    <w:abstractNumId w:val="34"/>
  </w:num>
  <w:num w:numId="15" w16cid:durableId="1723138083">
    <w:abstractNumId w:val="6"/>
  </w:num>
  <w:num w:numId="16" w16cid:durableId="951744083">
    <w:abstractNumId w:val="1"/>
  </w:num>
  <w:num w:numId="17" w16cid:durableId="1013611075">
    <w:abstractNumId w:val="15"/>
  </w:num>
  <w:num w:numId="18" w16cid:durableId="1698966707">
    <w:abstractNumId w:val="5"/>
  </w:num>
  <w:num w:numId="19" w16cid:durableId="864906246">
    <w:abstractNumId w:val="32"/>
  </w:num>
  <w:num w:numId="20" w16cid:durableId="2103604926">
    <w:abstractNumId w:val="33"/>
  </w:num>
  <w:num w:numId="21" w16cid:durableId="1223953108">
    <w:abstractNumId w:val="25"/>
  </w:num>
  <w:num w:numId="22" w16cid:durableId="1746683156">
    <w:abstractNumId w:val="39"/>
  </w:num>
  <w:num w:numId="23" w16cid:durableId="1427456355">
    <w:abstractNumId w:val="2"/>
  </w:num>
  <w:num w:numId="24" w16cid:durableId="1779594990">
    <w:abstractNumId w:val="21"/>
  </w:num>
  <w:num w:numId="25" w16cid:durableId="89355604">
    <w:abstractNumId w:val="16"/>
  </w:num>
  <w:num w:numId="26" w16cid:durableId="1054550395">
    <w:abstractNumId w:val="23"/>
  </w:num>
  <w:num w:numId="27" w16cid:durableId="1031102808">
    <w:abstractNumId w:val="26"/>
  </w:num>
  <w:num w:numId="28" w16cid:durableId="1600941548">
    <w:abstractNumId w:val="12"/>
  </w:num>
  <w:num w:numId="29" w16cid:durableId="1664972735">
    <w:abstractNumId w:val="20"/>
  </w:num>
  <w:num w:numId="30" w16cid:durableId="1172724071">
    <w:abstractNumId w:val="38"/>
  </w:num>
  <w:num w:numId="31" w16cid:durableId="1322732004">
    <w:abstractNumId w:val="10"/>
  </w:num>
  <w:num w:numId="32" w16cid:durableId="813832845">
    <w:abstractNumId w:val="28"/>
  </w:num>
  <w:num w:numId="33" w16cid:durableId="1814519574">
    <w:abstractNumId w:val="0"/>
  </w:num>
  <w:num w:numId="34" w16cid:durableId="1946693949">
    <w:abstractNumId w:val="9"/>
  </w:num>
  <w:num w:numId="35" w16cid:durableId="1849754145">
    <w:abstractNumId w:val="24"/>
  </w:num>
  <w:num w:numId="36" w16cid:durableId="1127628724">
    <w:abstractNumId w:val="35"/>
  </w:num>
  <w:num w:numId="37" w16cid:durableId="1727684415">
    <w:abstractNumId w:val="27"/>
  </w:num>
  <w:num w:numId="38" w16cid:durableId="728386517">
    <w:abstractNumId w:val="36"/>
  </w:num>
  <w:num w:numId="39" w16cid:durableId="1718626090">
    <w:abstractNumId w:val="8"/>
  </w:num>
  <w:num w:numId="40" w16cid:durableId="20301409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66"/>
    <w:rsid w:val="000113A5"/>
    <w:rsid w:val="00020B45"/>
    <w:rsid w:val="0003085A"/>
    <w:rsid w:val="000312C0"/>
    <w:rsid w:val="00066FC3"/>
    <w:rsid w:val="000966D7"/>
    <w:rsid w:val="000B08FE"/>
    <w:rsid w:val="000B575F"/>
    <w:rsid w:val="000F41C4"/>
    <w:rsid w:val="001111E9"/>
    <w:rsid w:val="00112CFA"/>
    <w:rsid w:val="001335CB"/>
    <w:rsid w:val="00172A83"/>
    <w:rsid w:val="00176DD7"/>
    <w:rsid w:val="001870BB"/>
    <w:rsid w:val="00192782"/>
    <w:rsid w:val="00195FEE"/>
    <w:rsid w:val="00197D6A"/>
    <w:rsid w:val="001A3310"/>
    <w:rsid w:val="001A5AD0"/>
    <w:rsid w:val="001B2736"/>
    <w:rsid w:val="001B788B"/>
    <w:rsid w:val="001C70EC"/>
    <w:rsid w:val="001E2506"/>
    <w:rsid w:val="00204F65"/>
    <w:rsid w:val="00216581"/>
    <w:rsid w:val="00221B64"/>
    <w:rsid w:val="00257B54"/>
    <w:rsid w:val="00267707"/>
    <w:rsid w:val="002719C4"/>
    <w:rsid w:val="00274725"/>
    <w:rsid w:val="0028046D"/>
    <w:rsid w:val="00287560"/>
    <w:rsid w:val="002967FD"/>
    <w:rsid w:val="002A00CE"/>
    <w:rsid w:val="002A23AB"/>
    <w:rsid w:val="002B58D5"/>
    <w:rsid w:val="002C120E"/>
    <w:rsid w:val="002E0277"/>
    <w:rsid w:val="002E70D6"/>
    <w:rsid w:val="00302D4C"/>
    <w:rsid w:val="00380F7A"/>
    <w:rsid w:val="00386104"/>
    <w:rsid w:val="0039084F"/>
    <w:rsid w:val="003A3471"/>
    <w:rsid w:val="003C2531"/>
    <w:rsid w:val="003D463D"/>
    <w:rsid w:val="003E48AF"/>
    <w:rsid w:val="003F590F"/>
    <w:rsid w:val="004055B6"/>
    <w:rsid w:val="0044329B"/>
    <w:rsid w:val="0047737E"/>
    <w:rsid w:val="004B7B3B"/>
    <w:rsid w:val="004C089B"/>
    <w:rsid w:val="004D1F39"/>
    <w:rsid w:val="005B37F2"/>
    <w:rsid w:val="005C22DC"/>
    <w:rsid w:val="005C3519"/>
    <w:rsid w:val="005C4F48"/>
    <w:rsid w:val="005C6925"/>
    <w:rsid w:val="00610642"/>
    <w:rsid w:val="006622EE"/>
    <w:rsid w:val="0068644F"/>
    <w:rsid w:val="00694429"/>
    <w:rsid w:val="0069447C"/>
    <w:rsid w:val="006C0C45"/>
    <w:rsid w:val="006C2415"/>
    <w:rsid w:val="006E27AA"/>
    <w:rsid w:val="006E288E"/>
    <w:rsid w:val="00706E69"/>
    <w:rsid w:val="007157DF"/>
    <w:rsid w:val="0076107B"/>
    <w:rsid w:val="00766709"/>
    <w:rsid w:val="00773B66"/>
    <w:rsid w:val="00773CBC"/>
    <w:rsid w:val="00782C51"/>
    <w:rsid w:val="007B6943"/>
    <w:rsid w:val="007D6D7A"/>
    <w:rsid w:val="007D7A34"/>
    <w:rsid w:val="007F170B"/>
    <w:rsid w:val="007F1CA3"/>
    <w:rsid w:val="00806DD1"/>
    <w:rsid w:val="00840876"/>
    <w:rsid w:val="00847CF8"/>
    <w:rsid w:val="00863353"/>
    <w:rsid w:val="00890ADE"/>
    <w:rsid w:val="008C1600"/>
    <w:rsid w:val="00906D6B"/>
    <w:rsid w:val="0097430D"/>
    <w:rsid w:val="009C05AA"/>
    <w:rsid w:val="009D2EB3"/>
    <w:rsid w:val="009D3955"/>
    <w:rsid w:val="009E776E"/>
    <w:rsid w:val="00A543F0"/>
    <w:rsid w:val="00AB744A"/>
    <w:rsid w:val="00AC4A4D"/>
    <w:rsid w:val="00B10EBF"/>
    <w:rsid w:val="00BC2B0E"/>
    <w:rsid w:val="00BD2086"/>
    <w:rsid w:val="00BE23C9"/>
    <w:rsid w:val="00BF079B"/>
    <w:rsid w:val="00BF20A9"/>
    <w:rsid w:val="00BF3CB7"/>
    <w:rsid w:val="00C5593F"/>
    <w:rsid w:val="00C65F75"/>
    <w:rsid w:val="00CB06C6"/>
    <w:rsid w:val="00CB3829"/>
    <w:rsid w:val="00CB6205"/>
    <w:rsid w:val="00CD0310"/>
    <w:rsid w:val="00CE74A3"/>
    <w:rsid w:val="00D00CAF"/>
    <w:rsid w:val="00D04BA2"/>
    <w:rsid w:val="00D33C54"/>
    <w:rsid w:val="00D67657"/>
    <w:rsid w:val="00D71A32"/>
    <w:rsid w:val="00D97962"/>
    <w:rsid w:val="00DA344D"/>
    <w:rsid w:val="00DB0B65"/>
    <w:rsid w:val="00DB7DB4"/>
    <w:rsid w:val="00DC5C69"/>
    <w:rsid w:val="00DD53E9"/>
    <w:rsid w:val="00E77A9D"/>
    <w:rsid w:val="00E870A9"/>
    <w:rsid w:val="00EA4CCD"/>
    <w:rsid w:val="00EB68BC"/>
    <w:rsid w:val="00EF0CD8"/>
    <w:rsid w:val="00F2143B"/>
    <w:rsid w:val="00F46611"/>
    <w:rsid w:val="00F53C8F"/>
    <w:rsid w:val="00F56DCD"/>
    <w:rsid w:val="00F723E1"/>
    <w:rsid w:val="00FA0B06"/>
    <w:rsid w:val="00FB484D"/>
    <w:rsid w:val="00FD6C9B"/>
    <w:rsid w:val="00FE5F95"/>
    <w:rsid w:val="00FE70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E8EA"/>
  <w15:docId w15:val="{231AE572-2FA6-4D2C-917E-A09D8BCF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qFormat/>
    <w:rsid w:val="00E870A9"/>
    <w:pPr>
      <w:keepNext/>
      <w:spacing w:before="240" w:after="60" w:line="240" w:lineRule="auto"/>
      <w:outlineLvl w:val="1"/>
    </w:pPr>
    <w:rPr>
      <w:rFonts w:ascii="Arial" w:eastAsia="Times New Roman" w:hAnsi="Arial" w:cs="Arial"/>
      <w:b/>
      <w:bCs/>
      <w:i/>
      <w:iCs/>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E870A9"/>
    <w:rPr>
      <w:rFonts w:ascii="Arial" w:eastAsia="Times New Roman" w:hAnsi="Arial" w:cs="Arial"/>
      <w:b/>
      <w:bCs/>
      <w:i/>
      <w:iCs/>
      <w:sz w:val="28"/>
      <w:szCs w:val="28"/>
      <w:lang w:eastAsia="pl-PL"/>
    </w:rPr>
  </w:style>
  <w:style w:type="paragraph" w:styleId="Tekstpodstawowy3">
    <w:name w:val="Body Text 3"/>
    <w:basedOn w:val="Normalny"/>
    <w:link w:val="Tekstpodstawowy3Znak"/>
    <w:rsid w:val="00E870A9"/>
    <w:pPr>
      <w:spacing w:after="0" w:line="240" w:lineRule="auto"/>
      <w:jc w:val="center"/>
    </w:pPr>
    <w:rPr>
      <w:rFonts w:ascii="Times New Roman" w:eastAsia="Times New Roman" w:hAnsi="Times New Roman" w:cs="Times New Roman"/>
      <w:b/>
      <w:bCs/>
      <w:sz w:val="24"/>
      <w:szCs w:val="24"/>
      <w:lang w:eastAsia="pl-PL"/>
    </w:rPr>
  </w:style>
  <w:style w:type="character" w:customStyle="1" w:styleId="Tekstpodstawowy3Znak">
    <w:name w:val="Tekst podstawowy 3 Znak"/>
    <w:basedOn w:val="Domylnaczcionkaakapitu"/>
    <w:link w:val="Tekstpodstawowy3"/>
    <w:rsid w:val="00E870A9"/>
    <w:rPr>
      <w:rFonts w:ascii="Times New Roman" w:eastAsia="Times New Roman" w:hAnsi="Times New Roman" w:cs="Times New Roman"/>
      <w:b/>
      <w:bCs/>
      <w:sz w:val="24"/>
      <w:szCs w:val="24"/>
      <w:lang w:eastAsia="pl-PL"/>
    </w:rPr>
  </w:style>
  <w:style w:type="paragraph" w:styleId="Tytu">
    <w:name w:val="Title"/>
    <w:basedOn w:val="Normalny"/>
    <w:link w:val="TytuZnak"/>
    <w:qFormat/>
    <w:rsid w:val="00E870A9"/>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E870A9"/>
    <w:rPr>
      <w:rFonts w:ascii="Times New Roman" w:eastAsia="Times New Roman" w:hAnsi="Times New Roman" w:cs="Times New Roman"/>
      <w:b/>
      <w:sz w:val="24"/>
      <w:szCs w:val="20"/>
      <w:lang w:eastAsia="pl-PL"/>
    </w:rPr>
  </w:style>
  <w:style w:type="character" w:styleId="Hipercze">
    <w:name w:val="Hyperlink"/>
    <w:uiPriority w:val="99"/>
    <w:rsid w:val="00E870A9"/>
    <w:rPr>
      <w:color w:val="0000FF"/>
      <w:u w:val="single"/>
    </w:rPr>
  </w:style>
  <w:style w:type="paragraph" w:styleId="Nagwek">
    <w:name w:val="header"/>
    <w:basedOn w:val="Normalny"/>
    <w:link w:val="NagwekZnak"/>
    <w:uiPriority w:val="99"/>
    <w:unhideWhenUsed/>
    <w:rsid w:val="00E870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0A9"/>
  </w:style>
  <w:style w:type="paragraph" w:styleId="Stopka">
    <w:name w:val="footer"/>
    <w:basedOn w:val="Normalny"/>
    <w:link w:val="StopkaZnak"/>
    <w:uiPriority w:val="99"/>
    <w:unhideWhenUsed/>
    <w:rsid w:val="00E870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870A9"/>
  </w:style>
  <w:style w:type="paragraph" w:styleId="Akapitzlist">
    <w:name w:val="List Paragraph"/>
    <w:aliases w:val="L1,List Paragraph,Akapit z listą5,normalny tekst,wypunktowanie,Asia 2  Akapit z listą,tekst normalny,CW_Lista,BulletC,Wyliczanie,Obiekt,sw tekst,T_SZ_List Paragraph,Kolorowa lista — akcent 11,Akapit z listą BS,Normalny1,Akapit z listą31"/>
    <w:basedOn w:val="Normalny"/>
    <w:link w:val="AkapitzlistZnak"/>
    <w:qFormat/>
    <w:rsid w:val="00BC2B0E"/>
    <w:pPr>
      <w:ind w:left="720"/>
      <w:contextualSpacing/>
    </w:pPr>
  </w:style>
  <w:style w:type="paragraph" w:styleId="Tekstpodstawowy2">
    <w:name w:val="Body Text 2"/>
    <w:basedOn w:val="Normalny"/>
    <w:link w:val="Tekstpodstawowy2Znak"/>
    <w:rsid w:val="005B37F2"/>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5B37F2"/>
    <w:rPr>
      <w:rFonts w:ascii="Times New Roman" w:eastAsia="Times New Roman" w:hAnsi="Times New Roman" w:cs="Times New Roman"/>
      <w:sz w:val="24"/>
      <w:szCs w:val="24"/>
      <w:lang w:eastAsia="pl-PL"/>
    </w:rPr>
  </w:style>
  <w:style w:type="paragraph" w:customStyle="1" w:styleId="CMSANHeading2">
    <w:name w:val="CMS AN Heading 2"/>
    <w:basedOn w:val="Normalny"/>
    <w:uiPriority w:val="1"/>
    <w:rsid w:val="005B37F2"/>
    <w:pPr>
      <w:numPr>
        <w:ilvl w:val="2"/>
        <w:numId w:val="7"/>
      </w:numPr>
      <w:tabs>
        <w:tab w:val="clear" w:pos="1135"/>
        <w:tab w:val="num" w:pos="2160"/>
      </w:tabs>
      <w:spacing w:before="120" w:after="120" w:line="300" w:lineRule="atLeast"/>
      <w:ind w:left="2160" w:hanging="180"/>
      <w:jc w:val="both"/>
    </w:pPr>
    <w:rPr>
      <w:rFonts w:ascii="Times New Roman" w:eastAsia="Calibri" w:hAnsi="Times New Roman" w:cs="Times New Roman"/>
      <w:color w:val="000000"/>
    </w:rPr>
  </w:style>
  <w:style w:type="paragraph" w:customStyle="1" w:styleId="CMSANHeading1">
    <w:name w:val="CMS AN Heading 1"/>
    <w:basedOn w:val="Normalny"/>
    <w:uiPriority w:val="1"/>
    <w:rsid w:val="005B37F2"/>
    <w:pPr>
      <w:keepNext/>
      <w:numPr>
        <w:ilvl w:val="1"/>
        <w:numId w:val="7"/>
      </w:numPr>
      <w:tabs>
        <w:tab w:val="clear" w:pos="851"/>
        <w:tab w:val="num" w:pos="1440"/>
      </w:tabs>
      <w:spacing w:before="240" w:after="120" w:line="300" w:lineRule="atLeast"/>
      <w:ind w:left="1440" w:hanging="360"/>
      <w:jc w:val="both"/>
    </w:pPr>
    <w:rPr>
      <w:rFonts w:ascii="Times New Roman" w:eastAsia="Calibri" w:hAnsi="Times New Roman" w:cs="Times New Roman"/>
      <w:b/>
      <w:bCs/>
      <w:caps/>
      <w:color w:val="000000"/>
    </w:rPr>
  </w:style>
  <w:style w:type="paragraph" w:customStyle="1" w:styleId="CMSANHeading3">
    <w:name w:val="CMS AN Heading 3"/>
    <w:basedOn w:val="Normalny"/>
    <w:uiPriority w:val="1"/>
    <w:rsid w:val="005B37F2"/>
    <w:pPr>
      <w:numPr>
        <w:ilvl w:val="3"/>
        <w:numId w:val="7"/>
      </w:numPr>
      <w:tabs>
        <w:tab w:val="clear" w:pos="1842"/>
        <w:tab w:val="num" w:pos="2880"/>
      </w:tabs>
      <w:spacing w:before="120" w:after="120" w:line="300" w:lineRule="atLeast"/>
      <w:ind w:left="2880" w:hanging="360"/>
      <w:jc w:val="both"/>
    </w:pPr>
    <w:rPr>
      <w:rFonts w:ascii="Times New Roman" w:eastAsia="Calibri" w:hAnsi="Times New Roman" w:cs="Times New Roman"/>
      <w:color w:val="000000"/>
    </w:rPr>
  </w:style>
  <w:style w:type="paragraph" w:customStyle="1" w:styleId="CMSANHeading4">
    <w:name w:val="CMS AN Heading 4"/>
    <w:basedOn w:val="Normalny"/>
    <w:uiPriority w:val="1"/>
    <w:rsid w:val="005B37F2"/>
    <w:pPr>
      <w:numPr>
        <w:ilvl w:val="4"/>
        <w:numId w:val="7"/>
      </w:numPr>
      <w:tabs>
        <w:tab w:val="clear" w:pos="2552"/>
        <w:tab w:val="num" w:pos="3600"/>
      </w:tabs>
      <w:spacing w:before="120" w:after="120" w:line="300" w:lineRule="atLeast"/>
      <w:ind w:left="3600" w:hanging="360"/>
      <w:jc w:val="both"/>
    </w:pPr>
    <w:rPr>
      <w:rFonts w:ascii="Times New Roman" w:eastAsia="Calibri" w:hAnsi="Times New Roman" w:cs="Times New Roman"/>
      <w:color w:val="000000"/>
    </w:rPr>
  </w:style>
  <w:style w:type="paragraph" w:customStyle="1" w:styleId="CMSANHeading5">
    <w:name w:val="CMS AN Heading 5"/>
    <w:basedOn w:val="Normalny"/>
    <w:uiPriority w:val="1"/>
    <w:rsid w:val="005B37F2"/>
    <w:pPr>
      <w:numPr>
        <w:ilvl w:val="5"/>
        <w:numId w:val="7"/>
      </w:numPr>
      <w:tabs>
        <w:tab w:val="clear" w:pos="3402"/>
        <w:tab w:val="num" w:pos="4320"/>
      </w:tabs>
      <w:spacing w:before="120" w:after="120" w:line="300" w:lineRule="atLeast"/>
      <w:ind w:left="4320" w:hanging="180"/>
      <w:jc w:val="both"/>
    </w:pPr>
    <w:rPr>
      <w:rFonts w:ascii="Times New Roman" w:eastAsia="Calibri" w:hAnsi="Times New Roman" w:cs="Times New Roman"/>
      <w:color w:val="000000"/>
    </w:rPr>
  </w:style>
  <w:style w:type="paragraph" w:customStyle="1" w:styleId="CMSANHeading6">
    <w:name w:val="CMS AN Heading 6"/>
    <w:basedOn w:val="Normalny"/>
    <w:uiPriority w:val="1"/>
    <w:rsid w:val="005B37F2"/>
    <w:pPr>
      <w:numPr>
        <w:ilvl w:val="6"/>
        <w:numId w:val="7"/>
      </w:numPr>
      <w:tabs>
        <w:tab w:val="clear" w:pos="4253"/>
        <w:tab w:val="num" w:pos="5040"/>
      </w:tabs>
      <w:spacing w:before="120" w:after="120" w:line="300" w:lineRule="atLeast"/>
      <w:ind w:left="5040" w:hanging="360"/>
      <w:jc w:val="both"/>
    </w:pPr>
    <w:rPr>
      <w:rFonts w:ascii="Times New Roman" w:eastAsia="Calibri" w:hAnsi="Times New Roman" w:cs="Times New Roman"/>
      <w:color w:val="000000"/>
    </w:rPr>
  </w:style>
  <w:style w:type="paragraph" w:customStyle="1" w:styleId="CMSANMainHeading">
    <w:name w:val="CMS AN Main Heading"/>
    <w:basedOn w:val="Normalny"/>
    <w:rsid w:val="005B37F2"/>
    <w:pPr>
      <w:pageBreakBefore/>
      <w:numPr>
        <w:numId w:val="7"/>
      </w:numPr>
      <w:tabs>
        <w:tab w:val="num" w:pos="720"/>
      </w:tabs>
      <w:spacing w:after="240" w:line="300" w:lineRule="atLeast"/>
      <w:ind w:left="720" w:hanging="360"/>
      <w:jc w:val="center"/>
    </w:pPr>
    <w:rPr>
      <w:rFonts w:ascii="Times New Roman" w:eastAsia="Calibri" w:hAnsi="Times New Roman" w:cs="Times New Roman"/>
      <w:b/>
      <w:bCs/>
      <w:caps/>
      <w:color w:val="000000"/>
    </w:rPr>
  </w:style>
  <w:style w:type="numbering" w:customStyle="1" w:styleId="CMS-ANHeading">
    <w:name w:val="CMS-AN Heading"/>
    <w:uiPriority w:val="99"/>
    <w:rsid w:val="005B37F2"/>
    <w:pPr>
      <w:numPr>
        <w:numId w:val="7"/>
      </w:numPr>
    </w:pPr>
  </w:style>
  <w:style w:type="paragraph" w:styleId="Tekstdymka">
    <w:name w:val="Balloon Text"/>
    <w:basedOn w:val="Normalny"/>
    <w:link w:val="TekstdymkaZnak"/>
    <w:uiPriority w:val="99"/>
    <w:semiHidden/>
    <w:unhideWhenUsed/>
    <w:rsid w:val="001927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92782"/>
    <w:rPr>
      <w:rFonts w:ascii="Segoe UI" w:hAnsi="Segoe UI" w:cs="Segoe UI"/>
      <w:sz w:val="18"/>
      <w:szCs w:val="18"/>
    </w:rPr>
  </w:style>
  <w:style w:type="character" w:customStyle="1" w:styleId="AkapitzlistZnak">
    <w:name w:val="Akapit z listą Znak"/>
    <w:aliases w:val="L1 Znak,List Paragraph Znak,Akapit z listą5 Znak,normalny tekst Znak,wypunktowanie Znak,Asia 2  Akapit z listą Znak,tekst normalny Znak,CW_Lista Znak,BulletC Znak,Wyliczanie Znak,Obiekt Znak,sw tekst Znak,T_SZ_List Paragraph Znak"/>
    <w:link w:val="Akapitzlist"/>
    <w:qFormat/>
    <w:rsid w:val="009D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495">
      <w:bodyDiv w:val="1"/>
      <w:marLeft w:val="0"/>
      <w:marRight w:val="0"/>
      <w:marTop w:val="0"/>
      <w:marBottom w:val="0"/>
      <w:divBdr>
        <w:top w:val="none" w:sz="0" w:space="0" w:color="auto"/>
        <w:left w:val="none" w:sz="0" w:space="0" w:color="auto"/>
        <w:bottom w:val="none" w:sz="0" w:space="0" w:color="auto"/>
        <w:right w:val="none" w:sz="0" w:space="0" w:color="auto"/>
      </w:divBdr>
    </w:div>
    <w:div w:id="627004992">
      <w:bodyDiv w:val="1"/>
      <w:marLeft w:val="0"/>
      <w:marRight w:val="0"/>
      <w:marTop w:val="0"/>
      <w:marBottom w:val="0"/>
      <w:divBdr>
        <w:top w:val="none" w:sz="0" w:space="0" w:color="auto"/>
        <w:left w:val="none" w:sz="0" w:space="0" w:color="auto"/>
        <w:bottom w:val="none" w:sz="0" w:space="0" w:color="auto"/>
        <w:right w:val="none" w:sz="0" w:space="0" w:color="auto"/>
      </w:divBdr>
    </w:div>
    <w:div w:id="638535945">
      <w:bodyDiv w:val="1"/>
      <w:marLeft w:val="0"/>
      <w:marRight w:val="0"/>
      <w:marTop w:val="0"/>
      <w:marBottom w:val="0"/>
      <w:divBdr>
        <w:top w:val="none" w:sz="0" w:space="0" w:color="auto"/>
        <w:left w:val="none" w:sz="0" w:space="0" w:color="auto"/>
        <w:bottom w:val="none" w:sz="0" w:space="0" w:color="auto"/>
        <w:right w:val="none" w:sz="0" w:space="0" w:color="auto"/>
      </w:divBdr>
    </w:div>
    <w:div w:id="127371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E210E-D0EC-479A-BF84-68805216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6</Pages>
  <Words>3143</Words>
  <Characters>18858</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Stefańska, Sylwia</dc:creator>
  <cp:lastModifiedBy>Marcin Topczak</cp:lastModifiedBy>
  <cp:revision>11</cp:revision>
  <cp:lastPrinted>2023-02-06T12:01:00Z</cp:lastPrinted>
  <dcterms:created xsi:type="dcterms:W3CDTF">2026-02-02T12:10:00Z</dcterms:created>
  <dcterms:modified xsi:type="dcterms:W3CDTF">2026-02-09T08:38:00Z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2f611-ee7c-4b0a-a4d4-1063a229fa8e_Enabled">
    <vt:lpwstr>true</vt:lpwstr>
  </property>
  <property fmtid="{D5CDD505-2E9C-101B-9397-08002B2CF9AE}" pid="3" name="MSIP_Label_c402f611-ee7c-4b0a-a4d4-1063a229fa8e_SetDate">
    <vt:lpwstr>2021-03-10T09:58:59Z</vt:lpwstr>
  </property>
  <property fmtid="{D5CDD505-2E9C-101B-9397-08002B2CF9AE}" pid="4" name="MSIP_Label_c402f611-ee7c-4b0a-a4d4-1063a229fa8e_Method">
    <vt:lpwstr>Standard</vt:lpwstr>
  </property>
  <property fmtid="{D5CDD505-2E9C-101B-9397-08002B2CF9AE}" pid="5" name="MSIP_Label_c402f611-ee7c-4b0a-a4d4-1063a229fa8e_Name">
    <vt:lpwstr>Do użytku wew.</vt:lpwstr>
  </property>
  <property fmtid="{D5CDD505-2E9C-101B-9397-08002B2CF9AE}" pid="6" name="MSIP_Label_c402f611-ee7c-4b0a-a4d4-1063a229fa8e_SiteId">
    <vt:lpwstr>66a13ed4-5c17-4ee8-ba28-778da8cdd7d4</vt:lpwstr>
  </property>
  <property fmtid="{D5CDD505-2E9C-101B-9397-08002B2CF9AE}" pid="7" name="MSIP_Label_c402f611-ee7c-4b0a-a4d4-1063a229fa8e_ActionId">
    <vt:lpwstr>7ce75a0f-4e06-4a6d-9bcd-c24004a2107d</vt:lpwstr>
  </property>
  <property fmtid="{D5CDD505-2E9C-101B-9397-08002B2CF9AE}" pid="8" name="MSIP_Label_c402f611-ee7c-4b0a-a4d4-1063a229fa8e_ContentBits">
    <vt:lpwstr>0</vt:lpwstr>
  </property>
</Properties>
</file>