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BBA1" w14:textId="07201BFD" w:rsidR="00E870A9" w:rsidRPr="00172A83" w:rsidRDefault="00E870A9" w:rsidP="00A543F0">
      <w:pPr>
        <w:pStyle w:val="Tytu"/>
        <w:rPr>
          <w:rFonts w:ascii="Tahoma" w:hAnsi="Tahoma" w:cs="Tahoma"/>
          <w:color w:val="000000"/>
          <w:sz w:val="18"/>
          <w:szCs w:val="18"/>
        </w:rPr>
      </w:pPr>
      <w:r w:rsidRPr="00A37481">
        <w:rPr>
          <w:rFonts w:ascii="Tahoma" w:hAnsi="Tahoma" w:cs="Tahoma"/>
          <w:color w:val="000000"/>
          <w:sz w:val="18"/>
          <w:szCs w:val="18"/>
        </w:rPr>
        <w:t>U</w:t>
      </w:r>
      <w:r w:rsidR="0070475A">
        <w:rPr>
          <w:rFonts w:ascii="Tahoma" w:hAnsi="Tahoma" w:cs="Tahoma"/>
          <w:color w:val="000000"/>
          <w:sz w:val="18"/>
          <w:szCs w:val="18"/>
        </w:rPr>
        <w:t>MOWA NR …</w:t>
      </w:r>
      <w:r w:rsidR="00890ADE">
        <w:rPr>
          <w:rFonts w:ascii="Tahoma" w:hAnsi="Tahoma" w:cs="Tahoma"/>
          <w:color w:val="000000"/>
          <w:sz w:val="18"/>
          <w:szCs w:val="18"/>
        </w:rPr>
        <w:t>/</w:t>
      </w:r>
      <w:r w:rsidR="0070475A">
        <w:rPr>
          <w:rFonts w:ascii="Tahoma" w:hAnsi="Tahoma" w:cs="Tahoma"/>
          <w:color w:val="000000"/>
          <w:sz w:val="18"/>
          <w:szCs w:val="18"/>
        </w:rPr>
        <w:t>2025</w:t>
      </w:r>
    </w:p>
    <w:p w14:paraId="46EFA37D" w14:textId="4F2F19CC" w:rsidR="00E870A9" w:rsidRDefault="00E870A9" w:rsidP="00AE20C7">
      <w:pPr>
        <w:pStyle w:val="Nagwek2"/>
        <w:spacing w:before="0" w:after="0"/>
        <w:jc w:val="center"/>
        <w:rPr>
          <w:rFonts w:ascii="Tahoma" w:hAnsi="Tahoma" w:cs="Tahoma"/>
          <w:i w:val="0"/>
          <w:color w:val="000000"/>
          <w:sz w:val="18"/>
          <w:szCs w:val="18"/>
        </w:rPr>
      </w:pPr>
      <w:r w:rsidRPr="00172A83">
        <w:rPr>
          <w:rFonts w:ascii="Tahoma" w:hAnsi="Tahoma" w:cs="Tahoma"/>
          <w:i w:val="0"/>
          <w:color w:val="000000"/>
          <w:sz w:val="18"/>
          <w:szCs w:val="18"/>
        </w:rPr>
        <w:t xml:space="preserve">o </w:t>
      </w:r>
      <w:r w:rsidR="00462211">
        <w:rPr>
          <w:rFonts w:ascii="Tahoma" w:hAnsi="Tahoma" w:cs="Tahoma"/>
          <w:i w:val="0"/>
          <w:color w:val="000000"/>
          <w:sz w:val="18"/>
          <w:szCs w:val="18"/>
        </w:rPr>
        <w:t>przegląd, eksploatację, konserwację i nadzór</w:t>
      </w:r>
      <w:r w:rsidR="00462211" w:rsidRPr="00462211">
        <w:rPr>
          <w:rFonts w:ascii="Tahoma" w:hAnsi="Tahoma" w:cs="Tahoma"/>
          <w:i w:val="0"/>
          <w:color w:val="000000"/>
          <w:sz w:val="18"/>
          <w:szCs w:val="18"/>
        </w:rPr>
        <w:t xml:space="preserve"> nad pracą stacji transformatorowej So-261 </w:t>
      </w:r>
    </w:p>
    <w:p w14:paraId="3E33AF0A" w14:textId="77777777" w:rsidR="001302EE" w:rsidRDefault="001302EE" w:rsidP="00A543F0">
      <w:pPr>
        <w:spacing w:line="240" w:lineRule="auto"/>
        <w:jc w:val="both"/>
        <w:rPr>
          <w:rFonts w:ascii="Tahoma" w:hAnsi="Tahoma" w:cs="Tahoma"/>
          <w:color w:val="000000"/>
          <w:sz w:val="18"/>
          <w:szCs w:val="18"/>
        </w:rPr>
      </w:pPr>
    </w:p>
    <w:p w14:paraId="5FC9C951" w14:textId="2CE79B35" w:rsidR="00E870A9" w:rsidRPr="00172A83" w:rsidRDefault="00E870A9" w:rsidP="00A543F0">
      <w:pPr>
        <w:spacing w:line="240" w:lineRule="auto"/>
        <w:jc w:val="both"/>
        <w:rPr>
          <w:rFonts w:ascii="Tahoma" w:hAnsi="Tahoma" w:cs="Tahoma"/>
          <w:color w:val="000000"/>
          <w:sz w:val="18"/>
          <w:szCs w:val="18"/>
        </w:rPr>
      </w:pPr>
      <w:r w:rsidRPr="00172A83">
        <w:rPr>
          <w:rFonts w:ascii="Tahoma" w:hAnsi="Tahoma" w:cs="Tahoma"/>
          <w:color w:val="000000"/>
          <w:sz w:val="18"/>
          <w:szCs w:val="18"/>
        </w:rPr>
        <w:t>Niniejsza umowa (dalej: „</w:t>
      </w:r>
      <w:r w:rsidRPr="00172A83">
        <w:rPr>
          <w:rFonts w:ascii="Tahoma" w:hAnsi="Tahoma" w:cs="Tahoma"/>
          <w:b/>
          <w:bCs/>
          <w:iCs/>
          <w:color w:val="000000"/>
          <w:sz w:val="18"/>
          <w:szCs w:val="18"/>
        </w:rPr>
        <w:t>Umowa</w:t>
      </w:r>
      <w:r w:rsidRPr="00172A83">
        <w:rPr>
          <w:rFonts w:ascii="Tahoma" w:hAnsi="Tahoma" w:cs="Tahoma"/>
          <w:color w:val="000000"/>
          <w:sz w:val="18"/>
          <w:szCs w:val="18"/>
        </w:rPr>
        <w:t xml:space="preserve">”) z dnia </w:t>
      </w:r>
      <w:r w:rsidR="0070475A">
        <w:rPr>
          <w:rFonts w:ascii="Tahoma" w:hAnsi="Tahoma" w:cs="Tahoma"/>
          <w:color w:val="000000"/>
          <w:sz w:val="18"/>
          <w:szCs w:val="18"/>
        </w:rPr>
        <w:t>……/….</w:t>
      </w:r>
      <w:r w:rsidR="0039084F">
        <w:rPr>
          <w:rFonts w:ascii="Tahoma" w:hAnsi="Tahoma" w:cs="Tahoma"/>
          <w:color w:val="000000"/>
          <w:sz w:val="18"/>
          <w:szCs w:val="18"/>
        </w:rPr>
        <w:t>/</w:t>
      </w:r>
      <w:r w:rsidR="0070475A">
        <w:rPr>
          <w:rFonts w:ascii="Tahoma" w:hAnsi="Tahoma" w:cs="Tahoma"/>
          <w:color w:val="000000"/>
          <w:sz w:val="18"/>
          <w:szCs w:val="18"/>
        </w:rPr>
        <w:t>2025</w:t>
      </w:r>
      <w:r w:rsidR="002C120E">
        <w:rPr>
          <w:rFonts w:ascii="Tahoma" w:hAnsi="Tahoma" w:cs="Tahoma"/>
          <w:color w:val="000000"/>
          <w:sz w:val="18"/>
          <w:szCs w:val="18"/>
        </w:rPr>
        <w:t xml:space="preserve"> r.</w:t>
      </w:r>
      <w:r w:rsidR="00BF20A9">
        <w:rPr>
          <w:rFonts w:ascii="Tahoma" w:hAnsi="Tahoma" w:cs="Tahoma"/>
          <w:color w:val="000000"/>
          <w:sz w:val="18"/>
          <w:szCs w:val="18"/>
        </w:rPr>
        <w:t xml:space="preserve"> zawarta została w Zielonej Górze</w:t>
      </w:r>
      <w:r w:rsidRPr="00172A83">
        <w:rPr>
          <w:rFonts w:ascii="Tahoma" w:hAnsi="Tahoma" w:cs="Tahoma"/>
          <w:color w:val="000000"/>
          <w:sz w:val="18"/>
          <w:szCs w:val="18"/>
        </w:rPr>
        <w:t xml:space="preserve"> pomiędzy:</w:t>
      </w:r>
    </w:p>
    <w:p w14:paraId="523B91F5" w14:textId="627958C8" w:rsidR="00E870A9" w:rsidRPr="00172A83" w:rsidRDefault="0028046D" w:rsidP="00A543F0">
      <w:pPr>
        <w:tabs>
          <w:tab w:val="left" w:pos="3686"/>
          <w:tab w:val="left" w:pos="7938"/>
        </w:tabs>
        <w:spacing w:after="0" w:line="240" w:lineRule="auto"/>
        <w:jc w:val="both"/>
        <w:rPr>
          <w:rFonts w:ascii="Tahoma" w:hAnsi="Tahoma" w:cs="Tahoma"/>
          <w:color w:val="000000"/>
          <w:sz w:val="18"/>
          <w:szCs w:val="18"/>
        </w:rPr>
      </w:pPr>
      <w:r>
        <w:rPr>
          <w:rFonts w:ascii="Tahoma" w:hAnsi="Tahoma" w:cs="Tahoma"/>
          <w:b/>
          <w:color w:val="000000"/>
          <w:sz w:val="18"/>
          <w:szCs w:val="18"/>
        </w:rPr>
        <w:t>Skarbem Państwa – Archiwum Państwowym w Zielonej Górze, Aleja Wojska Polskiego 67 a, 65-762 Zielona Góra, NIP 9730298749, REGON 000001212</w:t>
      </w:r>
      <w:r>
        <w:rPr>
          <w:rFonts w:ascii="Tahoma" w:hAnsi="Tahoma" w:cs="Tahoma"/>
          <w:color w:val="000000"/>
          <w:sz w:val="18"/>
          <w:szCs w:val="18"/>
        </w:rPr>
        <w:t>, reprezentowanym</w:t>
      </w:r>
      <w:r w:rsidR="00E870A9" w:rsidRPr="00172A83">
        <w:rPr>
          <w:rFonts w:ascii="Tahoma" w:hAnsi="Tahoma" w:cs="Tahoma"/>
          <w:color w:val="000000"/>
          <w:sz w:val="18"/>
          <w:szCs w:val="18"/>
        </w:rPr>
        <w:t xml:space="preserve"> przez:</w:t>
      </w:r>
    </w:p>
    <w:p w14:paraId="525B3467" w14:textId="4409A4DA" w:rsidR="00E870A9" w:rsidRPr="00172A83" w:rsidRDefault="0028046D" w:rsidP="00A543F0">
      <w:pPr>
        <w:spacing w:after="0" w:line="240" w:lineRule="auto"/>
        <w:jc w:val="both"/>
        <w:rPr>
          <w:rFonts w:ascii="Tahoma" w:hAnsi="Tahoma" w:cs="Tahoma"/>
          <w:color w:val="000000"/>
          <w:sz w:val="18"/>
          <w:szCs w:val="18"/>
        </w:rPr>
      </w:pPr>
      <w:r>
        <w:rPr>
          <w:rFonts w:ascii="Tahoma" w:hAnsi="Tahoma" w:cs="Tahoma"/>
          <w:b/>
          <w:bCs/>
          <w:color w:val="000000"/>
          <w:sz w:val="18"/>
          <w:szCs w:val="18"/>
        </w:rPr>
        <w:t xml:space="preserve">Dyrektor – mgr Beatę </w:t>
      </w:r>
      <w:proofErr w:type="spellStart"/>
      <w:r>
        <w:rPr>
          <w:rFonts w:ascii="Tahoma" w:hAnsi="Tahoma" w:cs="Tahoma"/>
          <w:b/>
          <w:bCs/>
          <w:color w:val="000000"/>
          <w:sz w:val="18"/>
          <w:szCs w:val="18"/>
        </w:rPr>
        <w:t>Grelewicz</w:t>
      </w:r>
      <w:proofErr w:type="spellEnd"/>
      <w:r w:rsidR="00E870A9" w:rsidRPr="00172A83">
        <w:rPr>
          <w:rFonts w:ascii="Tahoma" w:hAnsi="Tahoma" w:cs="Tahoma"/>
          <w:color w:val="000000"/>
          <w:sz w:val="18"/>
          <w:szCs w:val="18"/>
        </w:rPr>
        <w:t>,</w:t>
      </w:r>
    </w:p>
    <w:p w14:paraId="0FF62970" w14:textId="23196F11" w:rsidR="00E870A9" w:rsidRPr="00172A83" w:rsidRDefault="00C32888" w:rsidP="00A543F0">
      <w:pPr>
        <w:spacing w:after="0" w:line="240" w:lineRule="auto"/>
        <w:jc w:val="both"/>
        <w:rPr>
          <w:rFonts w:ascii="Tahoma" w:hAnsi="Tahoma" w:cs="Tahoma"/>
          <w:color w:val="000000"/>
          <w:sz w:val="18"/>
          <w:szCs w:val="18"/>
        </w:rPr>
      </w:pPr>
      <w:r>
        <w:rPr>
          <w:rFonts w:ascii="Tahoma" w:hAnsi="Tahoma" w:cs="Tahoma"/>
          <w:color w:val="000000"/>
          <w:sz w:val="18"/>
          <w:szCs w:val="18"/>
        </w:rPr>
        <w:t>zwanym</w:t>
      </w:r>
      <w:r w:rsidR="00E870A9" w:rsidRPr="00172A83">
        <w:rPr>
          <w:rFonts w:ascii="Tahoma" w:hAnsi="Tahoma" w:cs="Tahoma"/>
          <w:color w:val="000000"/>
          <w:sz w:val="18"/>
          <w:szCs w:val="18"/>
        </w:rPr>
        <w:t xml:space="preserve"> dalej „</w:t>
      </w:r>
      <w:r w:rsidR="00E870A9" w:rsidRPr="00172A83">
        <w:rPr>
          <w:rFonts w:ascii="Tahoma" w:hAnsi="Tahoma" w:cs="Tahoma"/>
          <w:b/>
          <w:color w:val="000000"/>
          <w:sz w:val="18"/>
          <w:szCs w:val="18"/>
        </w:rPr>
        <w:t>Zamawiającym”</w:t>
      </w:r>
    </w:p>
    <w:p w14:paraId="5AE5DF41" w14:textId="77777777" w:rsidR="0044329B" w:rsidRPr="00172A83" w:rsidRDefault="0044329B" w:rsidP="00A543F0">
      <w:pPr>
        <w:spacing w:after="0" w:line="240" w:lineRule="auto"/>
        <w:jc w:val="both"/>
        <w:rPr>
          <w:rFonts w:ascii="Tahoma" w:hAnsi="Tahoma" w:cs="Tahoma"/>
          <w:b/>
          <w:bCs/>
          <w:color w:val="000000"/>
          <w:sz w:val="18"/>
          <w:szCs w:val="18"/>
        </w:rPr>
      </w:pPr>
      <w:r w:rsidRPr="00172A83">
        <w:rPr>
          <w:rFonts w:ascii="Tahoma" w:hAnsi="Tahoma" w:cs="Tahoma"/>
          <w:b/>
          <w:bCs/>
          <w:color w:val="000000"/>
          <w:sz w:val="18"/>
          <w:szCs w:val="18"/>
        </w:rPr>
        <w:t>a</w:t>
      </w:r>
      <w:bookmarkStart w:id="0" w:name="_Hlk64619053"/>
      <w:bookmarkStart w:id="1" w:name="_Hlk64618840"/>
    </w:p>
    <w:p w14:paraId="3689B3B3" w14:textId="28BFD05D" w:rsidR="00E870A9" w:rsidRPr="00172A83" w:rsidRDefault="00C32888" w:rsidP="00A543F0">
      <w:pPr>
        <w:spacing w:after="0" w:line="240" w:lineRule="auto"/>
        <w:jc w:val="both"/>
        <w:rPr>
          <w:rFonts w:ascii="Tahoma" w:hAnsi="Tahoma" w:cs="Tahoma"/>
          <w:color w:val="000000"/>
          <w:sz w:val="18"/>
          <w:szCs w:val="18"/>
        </w:rPr>
      </w:pPr>
      <w:r w:rsidRPr="00C32888">
        <w:rPr>
          <w:rFonts w:ascii="Tahoma" w:hAnsi="Tahoma" w:cs="Tahoma"/>
          <w:bCs/>
          <w:color w:val="000000"/>
          <w:sz w:val="18"/>
          <w:szCs w:val="18"/>
          <w:lang w:eastAsia="pl-PL"/>
        </w:rPr>
        <w:t>…………………..</w:t>
      </w:r>
      <w:r w:rsidR="00D00CAF" w:rsidRPr="00C32888">
        <w:rPr>
          <w:rFonts w:ascii="Tahoma" w:hAnsi="Tahoma" w:cs="Tahoma"/>
          <w:bCs/>
          <w:color w:val="000000"/>
          <w:sz w:val="18"/>
          <w:szCs w:val="18"/>
        </w:rPr>
        <w:t>.</w:t>
      </w:r>
      <w:r w:rsidRPr="00C32888">
        <w:rPr>
          <w:rFonts w:ascii="Tahoma" w:hAnsi="Tahoma" w:cs="Tahoma"/>
          <w:bCs/>
          <w:color w:val="000000"/>
          <w:sz w:val="18"/>
          <w:szCs w:val="18"/>
        </w:rPr>
        <w:t>(nazwa)</w:t>
      </w:r>
      <w:r w:rsidR="00D00CAF" w:rsidRPr="00C32888">
        <w:rPr>
          <w:rFonts w:ascii="Tahoma" w:hAnsi="Tahoma" w:cs="Tahoma"/>
          <w:bCs/>
          <w:color w:val="000000"/>
          <w:sz w:val="18"/>
          <w:szCs w:val="18"/>
        </w:rPr>
        <w:t xml:space="preserve"> </w:t>
      </w:r>
      <w:bookmarkEnd w:id="0"/>
      <w:r w:rsidR="00D00CAF" w:rsidRPr="00C32888">
        <w:rPr>
          <w:rFonts w:ascii="Tahoma" w:hAnsi="Tahoma" w:cs="Tahoma"/>
          <w:color w:val="000000"/>
          <w:sz w:val="18"/>
          <w:szCs w:val="18"/>
        </w:rPr>
        <w:t xml:space="preserve">z siedzibą </w:t>
      </w:r>
      <w:r w:rsidRPr="00C32888">
        <w:rPr>
          <w:rFonts w:ascii="Tahoma" w:hAnsi="Tahoma" w:cs="Tahoma"/>
          <w:color w:val="000000"/>
          <w:sz w:val="18"/>
          <w:szCs w:val="18"/>
        </w:rPr>
        <w:t>w …………..(miasto)</w:t>
      </w:r>
      <w:r w:rsidR="00D00CAF" w:rsidRPr="00C32888">
        <w:rPr>
          <w:rFonts w:ascii="Tahoma" w:hAnsi="Tahoma" w:cs="Tahoma"/>
          <w:color w:val="000000"/>
          <w:sz w:val="18"/>
          <w:szCs w:val="18"/>
        </w:rPr>
        <w:t xml:space="preserve">, adres: </w:t>
      </w:r>
      <w:r w:rsidRPr="00C32888">
        <w:rPr>
          <w:rFonts w:ascii="Tahoma" w:hAnsi="Tahoma" w:cs="Tahoma"/>
          <w:color w:val="000000"/>
          <w:sz w:val="18"/>
          <w:szCs w:val="18"/>
        </w:rPr>
        <w:t xml:space="preserve">…………………. (ulica, numer, miasto) </w:t>
      </w:r>
      <w:r w:rsidR="00D00CAF" w:rsidRPr="00C32888">
        <w:rPr>
          <w:rFonts w:ascii="Tahoma" w:hAnsi="Tahoma" w:cs="Tahoma"/>
          <w:color w:val="000000"/>
          <w:sz w:val="18"/>
          <w:szCs w:val="18"/>
        </w:rPr>
        <w:t>, wpisaną</w:t>
      </w:r>
      <w:r w:rsidRPr="00C32888">
        <w:rPr>
          <w:rFonts w:ascii="Tahoma" w:hAnsi="Tahoma" w:cs="Tahoma"/>
          <w:color w:val="000000"/>
          <w:sz w:val="18"/>
          <w:szCs w:val="18"/>
        </w:rPr>
        <w:t>/</w:t>
      </w:r>
      <w:proofErr w:type="spellStart"/>
      <w:r w:rsidRPr="00C32888">
        <w:rPr>
          <w:rFonts w:ascii="Tahoma" w:hAnsi="Tahoma" w:cs="Tahoma"/>
          <w:color w:val="000000"/>
          <w:sz w:val="18"/>
          <w:szCs w:val="18"/>
        </w:rPr>
        <w:t>ym</w:t>
      </w:r>
      <w:proofErr w:type="spellEnd"/>
      <w:r w:rsidR="00D00CAF" w:rsidRPr="00C32888">
        <w:rPr>
          <w:rFonts w:ascii="Tahoma" w:hAnsi="Tahoma" w:cs="Tahoma"/>
          <w:color w:val="000000"/>
          <w:sz w:val="18"/>
          <w:szCs w:val="18"/>
        </w:rPr>
        <w:t xml:space="preserve"> do rejestru przedsiębiorców, prowadzonego przez Sąd </w:t>
      </w:r>
      <w:r w:rsidRPr="00C32888">
        <w:rPr>
          <w:rFonts w:ascii="Tahoma" w:hAnsi="Tahoma" w:cs="Tahoma"/>
          <w:color w:val="000000"/>
          <w:sz w:val="18"/>
          <w:szCs w:val="18"/>
        </w:rPr>
        <w:t>………………………… (sąd właściwy)</w:t>
      </w:r>
      <w:r w:rsidR="00D00CAF" w:rsidRPr="00C32888">
        <w:rPr>
          <w:rFonts w:ascii="Tahoma" w:hAnsi="Tahoma" w:cs="Tahoma"/>
          <w:color w:val="000000"/>
          <w:sz w:val="18"/>
          <w:szCs w:val="18"/>
        </w:rPr>
        <w:t xml:space="preserve">, Wydział </w:t>
      </w:r>
      <w:r w:rsidRPr="00C32888">
        <w:rPr>
          <w:rFonts w:ascii="Tahoma" w:hAnsi="Tahoma" w:cs="Tahoma"/>
          <w:color w:val="000000"/>
          <w:sz w:val="18"/>
          <w:szCs w:val="18"/>
        </w:rPr>
        <w:t>……………………(wydział właściwy) pod numerem KRS …………(numer KRS)/ zarejestrowany w Centralnej Ewidencji i Informacji o Działalności Gospodarczej</w:t>
      </w:r>
      <w:r w:rsidR="00D00CAF" w:rsidRPr="00C32888">
        <w:rPr>
          <w:rFonts w:ascii="Tahoma" w:hAnsi="Tahoma" w:cs="Tahoma"/>
          <w:color w:val="000000"/>
          <w:sz w:val="18"/>
          <w:szCs w:val="18"/>
        </w:rPr>
        <w:t xml:space="preserve">, NIP: </w:t>
      </w:r>
      <w:r w:rsidRPr="00C32888">
        <w:rPr>
          <w:rFonts w:ascii="Tahoma" w:hAnsi="Tahoma" w:cs="Tahoma"/>
          <w:color w:val="000000"/>
          <w:sz w:val="18"/>
          <w:szCs w:val="18"/>
        </w:rPr>
        <w:t>………… (numer NIP)</w:t>
      </w:r>
      <w:r w:rsidR="00D00CAF" w:rsidRPr="00C32888">
        <w:rPr>
          <w:rFonts w:ascii="Tahoma" w:hAnsi="Tahoma" w:cs="Tahoma"/>
          <w:color w:val="000000"/>
          <w:sz w:val="18"/>
          <w:szCs w:val="18"/>
        </w:rPr>
        <w:t xml:space="preserve">, REGON: </w:t>
      </w:r>
      <w:bookmarkEnd w:id="1"/>
      <w:r w:rsidRPr="00C32888">
        <w:rPr>
          <w:rFonts w:ascii="Tahoma" w:hAnsi="Tahoma" w:cs="Tahoma"/>
          <w:color w:val="000000"/>
          <w:sz w:val="18"/>
          <w:szCs w:val="18"/>
        </w:rPr>
        <w:t>……………. (numer REGON)</w:t>
      </w:r>
      <w:r w:rsidR="00D00CAF" w:rsidRPr="00C32888">
        <w:rPr>
          <w:rFonts w:ascii="Tahoma" w:hAnsi="Tahoma" w:cs="Tahoma"/>
          <w:color w:val="000000"/>
          <w:sz w:val="18"/>
          <w:szCs w:val="18"/>
        </w:rPr>
        <w:t>,</w:t>
      </w:r>
      <w:r w:rsidR="00D00CAF" w:rsidRPr="00172A83">
        <w:rPr>
          <w:rFonts w:ascii="Tahoma" w:hAnsi="Tahoma" w:cs="Tahoma"/>
          <w:b/>
          <w:color w:val="000000"/>
          <w:sz w:val="18"/>
          <w:szCs w:val="18"/>
        </w:rPr>
        <w:t xml:space="preserve"> </w:t>
      </w:r>
      <w:r w:rsidR="00D00CAF" w:rsidRPr="00172A83">
        <w:rPr>
          <w:rFonts w:ascii="Tahoma" w:hAnsi="Tahoma" w:cs="Tahoma"/>
          <w:color w:val="000000"/>
          <w:sz w:val="18"/>
          <w:szCs w:val="18"/>
        </w:rPr>
        <w:t>reprezentowaną</w:t>
      </w:r>
      <w:r>
        <w:rPr>
          <w:rFonts w:ascii="Tahoma" w:hAnsi="Tahoma" w:cs="Tahoma"/>
          <w:color w:val="000000"/>
          <w:sz w:val="18"/>
          <w:szCs w:val="18"/>
        </w:rPr>
        <w:t>/</w:t>
      </w:r>
      <w:proofErr w:type="spellStart"/>
      <w:r>
        <w:rPr>
          <w:rFonts w:ascii="Tahoma" w:hAnsi="Tahoma" w:cs="Tahoma"/>
          <w:color w:val="000000"/>
          <w:sz w:val="18"/>
          <w:szCs w:val="18"/>
        </w:rPr>
        <w:t>ym</w:t>
      </w:r>
      <w:proofErr w:type="spellEnd"/>
      <w:r w:rsidR="00D00CAF" w:rsidRPr="00172A83">
        <w:rPr>
          <w:rFonts w:ascii="Tahoma" w:hAnsi="Tahoma" w:cs="Tahoma"/>
          <w:color w:val="000000"/>
          <w:sz w:val="18"/>
          <w:szCs w:val="18"/>
        </w:rPr>
        <w:t xml:space="preserve"> przez:</w:t>
      </w:r>
    </w:p>
    <w:p w14:paraId="79912A30" w14:textId="57A5835A" w:rsidR="001111E9" w:rsidRDefault="00C32888" w:rsidP="00C32888">
      <w:pPr>
        <w:spacing w:after="0" w:line="240" w:lineRule="auto"/>
      </w:pPr>
      <w:r>
        <w:t>………………………………………..</w:t>
      </w:r>
    </w:p>
    <w:p w14:paraId="6289D2A8" w14:textId="6272B459" w:rsidR="00E870A9" w:rsidRPr="00172A83" w:rsidRDefault="00C32888" w:rsidP="00A543F0">
      <w:pPr>
        <w:spacing w:line="240" w:lineRule="auto"/>
        <w:jc w:val="both"/>
        <w:rPr>
          <w:rFonts w:ascii="Tahoma" w:hAnsi="Tahoma" w:cs="Tahoma"/>
          <w:bCs/>
          <w:color w:val="000000"/>
          <w:sz w:val="18"/>
          <w:szCs w:val="18"/>
        </w:rPr>
      </w:pPr>
      <w:r w:rsidRPr="00172A83">
        <w:rPr>
          <w:rFonts w:ascii="Tahoma" w:hAnsi="Tahoma" w:cs="Tahoma"/>
          <w:color w:val="000000"/>
          <w:sz w:val="18"/>
          <w:szCs w:val="18"/>
        </w:rPr>
        <w:t>Z</w:t>
      </w:r>
      <w:r w:rsidR="00E870A9" w:rsidRPr="00172A83">
        <w:rPr>
          <w:rFonts w:ascii="Tahoma" w:hAnsi="Tahoma" w:cs="Tahoma"/>
          <w:color w:val="000000"/>
          <w:sz w:val="18"/>
          <w:szCs w:val="18"/>
        </w:rPr>
        <w:t>waną</w:t>
      </w:r>
      <w:r>
        <w:rPr>
          <w:rFonts w:ascii="Tahoma" w:hAnsi="Tahoma" w:cs="Tahoma"/>
          <w:color w:val="000000"/>
          <w:sz w:val="18"/>
          <w:szCs w:val="18"/>
        </w:rPr>
        <w:t>/</w:t>
      </w:r>
      <w:proofErr w:type="spellStart"/>
      <w:r>
        <w:rPr>
          <w:rFonts w:ascii="Tahoma" w:hAnsi="Tahoma" w:cs="Tahoma"/>
          <w:color w:val="000000"/>
          <w:sz w:val="18"/>
          <w:szCs w:val="18"/>
        </w:rPr>
        <w:t>ym</w:t>
      </w:r>
      <w:proofErr w:type="spellEnd"/>
      <w:r w:rsidR="00E870A9" w:rsidRPr="00172A83">
        <w:rPr>
          <w:rFonts w:ascii="Tahoma" w:hAnsi="Tahoma" w:cs="Tahoma"/>
          <w:color w:val="000000"/>
          <w:sz w:val="18"/>
          <w:szCs w:val="18"/>
        </w:rPr>
        <w:t xml:space="preserve"> dalej: </w:t>
      </w:r>
      <w:r w:rsidR="00E870A9" w:rsidRPr="00172A83">
        <w:rPr>
          <w:rFonts w:ascii="Tahoma" w:hAnsi="Tahoma" w:cs="Tahoma"/>
          <w:b/>
          <w:color w:val="000000"/>
          <w:sz w:val="18"/>
          <w:szCs w:val="18"/>
        </w:rPr>
        <w:t>„Wykonawcą”</w:t>
      </w:r>
      <w:r w:rsidR="00E870A9" w:rsidRPr="00172A83">
        <w:rPr>
          <w:rFonts w:ascii="Tahoma" w:hAnsi="Tahoma" w:cs="Tahoma"/>
          <w:bCs/>
          <w:color w:val="000000"/>
          <w:sz w:val="18"/>
          <w:szCs w:val="18"/>
        </w:rPr>
        <w:t>.</w:t>
      </w:r>
    </w:p>
    <w:p w14:paraId="6D3B7D7A" w14:textId="66F11B1C" w:rsidR="00E870A9" w:rsidRPr="00172A83" w:rsidRDefault="00E870A9" w:rsidP="00A543F0">
      <w:pPr>
        <w:spacing w:line="240" w:lineRule="auto"/>
        <w:jc w:val="both"/>
        <w:rPr>
          <w:rFonts w:ascii="Tahoma" w:hAnsi="Tahoma" w:cs="Tahoma"/>
          <w:color w:val="000000"/>
          <w:sz w:val="18"/>
          <w:szCs w:val="18"/>
        </w:rPr>
      </w:pPr>
      <w:r w:rsidRPr="00172A83">
        <w:rPr>
          <w:rFonts w:ascii="Tahoma" w:hAnsi="Tahoma" w:cs="Tahoma"/>
          <w:color w:val="000000"/>
          <w:sz w:val="18"/>
          <w:szCs w:val="18"/>
        </w:rPr>
        <w:t>Zamawiający i Wykonawca zwani dalej w treści Umowy „</w:t>
      </w:r>
      <w:r w:rsidRPr="00172A83">
        <w:rPr>
          <w:rFonts w:ascii="Tahoma" w:hAnsi="Tahoma" w:cs="Tahoma"/>
          <w:b/>
          <w:color w:val="000000"/>
          <w:sz w:val="18"/>
          <w:szCs w:val="18"/>
        </w:rPr>
        <w:t>Stronami</w:t>
      </w:r>
      <w:r w:rsidRPr="00172A83">
        <w:rPr>
          <w:rFonts w:ascii="Tahoma" w:hAnsi="Tahoma" w:cs="Tahoma"/>
          <w:color w:val="000000"/>
          <w:sz w:val="18"/>
          <w:szCs w:val="18"/>
        </w:rPr>
        <w:t>”, każdy z osobna „</w:t>
      </w:r>
      <w:r w:rsidRPr="00172A83">
        <w:rPr>
          <w:rFonts w:ascii="Tahoma" w:hAnsi="Tahoma" w:cs="Tahoma"/>
          <w:b/>
          <w:color w:val="000000"/>
          <w:sz w:val="18"/>
          <w:szCs w:val="18"/>
        </w:rPr>
        <w:t>Stroną</w:t>
      </w:r>
      <w:r w:rsidRPr="00172A83">
        <w:rPr>
          <w:rFonts w:ascii="Tahoma" w:hAnsi="Tahoma" w:cs="Tahoma"/>
          <w:color w:val="000000"/>
          <w:sz w:val="18"/>
          <w:szCs w:val="18"/>
        </w:rPr>
        <w:t>”.</w:t>
      </w:r>
    </w:p>
    <w:p w14:paraId="1E49A90F" w14:textId="7999D7CB" w:rsidR="00E870A9" w:rsidRPr="00172A83" w:rsidRDefault="00C32888" w:rsidP="00A543F0">
      <w:pPr>
        <w:spacing w:after="60" w:line="240" w:lineRule="auto"/>
        <w:jc w:val="both"/>
        <w:rPr>
          <w:rFonts w:ascii="Tahoma" w:hAnsi="Tahoma" w:cs="Tahoma"/>
          <w:color w:val="000000"/>
          <w:sz w:val="18"/>
          <w:szCs w:val="18"/>
        </w:rPr>
      </w:pPr>
      <w:r>
        <w:rPr>
          <w:rFonts w:ascii="Tahoma" w:hAnsi="Tahoma" w:cs="Tahoma"/>
          <w:color w:val="000000"/>
          <w:sz w:val="18"/>
          <w:szCs w:val="18"/>
        </w:rPr>
        <w:t>Strony oświadczają</w:t>
      </w:r>
      <w:r w:rsidR="00E870A9" w:rsidRPr="00172A83">
        <w:rPr>
          <w:rFonts w:ascii="Tahoma" w:hAnsi="Tahoma" w:cs="Tahoma"/>
          <w:color w:val="000000"/>
          <w:sz w:val="18"/>
          <w:szCs w:val="18"/>
        </w:rPr>
        <w:t>, że:</w:t>
      </w:r>
    </w:p>
    <w:p w14:paraId="18F44FE1" w14:textId="22D63CD4" w:rsidR="005C22DC" w:rsidRDefault="00E870A9" w:rsidP="00462211">
      <w:pPr>
        <w:numPr>
          <w:ilvl w:val="0"/>
          <w:numId w:val="1"/>
        </w:numPr>
        <w:spacing w:after="0" w:line="240" w:lineRule="auto"/>
        <w:jc w:val="both"/>
        <w:rPr>
          <w:rFonts w:ascii="Tahoma" w:hAnsi="Tahoma" w:cs="Tahoma"/>
          <w:color w:val="000000"/>
          <w:sz w:val="18"/>
          <w:szCs w:val="18"/>
        </w:rPr>
      </w:pPr>
      <w:r w:rsidRPr="00172A83">
        <w:rPr>
          <w:rFonts w:ascii="Tahoma" w:hAnsi="Tahoma" w:cs="Tahoma"/>
          <w:color w:val="000000"/>
          <w:sz w:val="18"/>
          <w:szCs w:val="18"/>
        </w:rPr>
        <w:t xml:space="preserve">Zamawiający </w:t>
      </w:r>
      <w:r w:rsidR="0028046D">
        <w:rPr>
          <w:rFonts w:ascii="Tahoma" w:hAnsi="Tahoma" w:cs="Tahoma"/>
          <w:color w:val="000000"/>
          <w:sz w:val="18"/>
          <w:szCs w:val="18"/>
        </w:rPr>
        <w:t xml:space="preserve">posiada </w:t>
      </w:r>
      <w:r w:rsidR="0028046D" w:rsidRPr="0028046D">
        <w:rPr>
          <w:rFonts w:ascii="Tahoma" w:hAnsi="Tahoma" w:cs="Tahoma"/>
          <w:color w:val="000000"/>
          <w:sz w:val="18"/>
          <w:szCs w:val="18"/>
        </w:rPr>
        <w:t>budynek</w:t>
      </w:r>
      <w:r w:rsidR="005C22DC">
        <w:rPr>
          <w:rFonts w:ascii="Tahoma" w:hAnsi="Tahoma" w:cs="Tahoma"/>
          <w:color w:val="000000"/>
          <w:sz w:val="18"/>
          <w:szCs w:val="18"/>
        </w:rPr>
        <w:t xml:space="preserve"> wraz z terenem</w:t>
      </w:r>
      <w:r w:rsidR="0028046D" w:rsidRPr="0028046D">
        <w:rPr>
          <w:rFonts w:ascii="Tahoma" w:hAnsi="Tahoma" w:cs="Tahoma"/>
          <w:color w:val="000000"/>
          <w:sz w:val="18"/>
          <w:szCs w:val="18"/>
        </w:rPr>
        <w:t>, który mieści się na nieruchomości zabudowanej, będącej w</w:t>
      </w:r>
      <w:r w:rsidR="0028046D">
        <w:rPr>
          <w:rFonts w:ascii="Tahoma" w:hAnsi="Tahoma" w:cs="Tahoma"/>
          <w:color w:val="000000"/>
          <w:sz w:val="18"/>
          <w:szCs w:val="18"/>
        </w:rPr>
        <w:t xml:space="preserve"> </w:t>
      </w:r>
      <w:r w:rsidR="0028046D" w:rsidRPr="0028046D">
        <w:rPr>
          <w:rFonts w:ascii="Tahoma" w:hAnsi="Tahoma" w:cs="Tahoma"/>
          <w:color w:val="000000"/>
          <w:sz w:val="18"/>
          <w:szCs w:val="18"/>
        </w:rPr>
        <w:t>posiadaniu w trwałym zarządzie Archiwum Państwowego w Zielonej Górze z siedzibą przy ul.</w:t>
      </w:r>
      <w:r w:rsidR="0028046D">
        <w:rPr>
          <w:rFonts w:ascii="Tahoma" w:hAnsi="Tahoma" w:cs="Tahoma"/>
          <w:color w:val="000000"/>
          <w:sz w:val="18"/>
          <w:szCs w:val="18"/>
        </w:rPr>
        <w:t xml:space="preserve"> </w:t>
      </w:r>
      <w:r w:rsidR="0028046D" w:rsidRPr="0028046D">
        <w:rPr>
          <w:rFonts w:ascii="Tahoma" w:hAnsi="Tahoma" w:cs="Tahoma"/>
          <w:color w:val="000000"/>
          <w:sz w:val="18"/>
          <w:szCs w:val="18"/>
        </w:rPr>
        <w:t>Aleja Wojska Polskiego 67A, oznaczonej jako działka numer 162/31 w obrębie 21, stanowiącej własność Skarbu Państwa</w:t>
      </w:r>
      <w:r w:rsidR="00462211">
        <w:rPr>
          <w:rFonts w:ascii="Tahoma" w:hAnsi="Tahoma" w:cs="Tahoma"/>
          <w:color w:val="000000"/>
          <w:sz w:val="18"/>
          <w:szCs w:val="18"/>
        </w:rPr>
        <w:t xml:space="preserve"> oraz</w:t>
      </w:r>
      <w:r w:rsidR="0070475A">
        <w:rPr>
          <w:rFonts w:ascii="Tahoma" w:hAnsi="Tahoma" w:cs="Tahoma"/>
          <w:color w:val="000000"/>
          <w:sz w:val="18"/>
          <w:szCs w:val="18"/>
        </w:rPr>
        <w:t xml:space="preserve"> </w:t>
      </w:r>
      <w:r w:rsidR="00462211">
        <w:rPr>
          <w:rFonts w:ascii="Tahoma" w:hAnsi="Tahoma" w:cs="Tahoma"/>
          <w:color w:val="000000"/>
          <w:sz w:val="18"/>
          <w:szCs w:val="18"/>
        </w:rPr>
        <w:t>stację transformatorową</w:t>
      </w:r>
      <w:r w:rsidR="00462211" w:rsidRPr="00462211">
        <w:rPr>
          <w:rFonts w:ascii="Tahoma" w:hAnsi="Tahoma" w:cs="Tahoma"/>
          <w:color w:val="000000"/>
          <w:sz w:val="18"/>
          <w:szCs w:val="18"/>
        </w:rPr>
        <w:t xml:space="preserve"> So-261 SN typ UNIFLUORC (15/0,5kV) składa</w:t>
      </w:r>
      <w:r w:rsidR="00462211">
        <w:rPr>
          <w:rFonts w:ascii="Tahoma" w:hAnsi="Tahoma" w:cs="Tahoma"/>
          <w:color w:val="000000"/>
          <w:sz w:val="18"/>
          <w:szCs w:val="18"/>
        </w:rPr>
        <w:t>jącą</w:t>
      </w:r>
      <w:r w:rsidR="00462211" w:rsidRPr="00462211">
        <w:rPr>
          <w:rFonts w:ascii="Tahoma" w:hAnsi="Tahoma" w:cs="Tahoma"/>
          <w:color w:val="000000"/>
          <w:sz w:val="18"/>
          <w:szCs w:val="18"/>
        </w:rPr>
        <w:t xml:space="preserve"> się z 3-uj polowej rozdzielni SN, układu pomiarowego, transformatora o mocy 250kVA i rozdzielnicy </w:t>
      </w:r>
      <w:proofErr w:type="spellStart"/>
      <w:r w:rsidR="00462211" w:rsidRPr="00462211">
        <w:rPr>
          <w:rFonts w:ascii="Tahoma" w:hAnsi="Tahoma" w:cs="Tahoma"/>
          <w:color w:val="000000"/>
          <w:sz w:val="18"/>
          <w:szCs w:val="18"/>
        </w:rPr>
        <w:t>RGnn</w:t>
      </w:r>
      <w:proofErr w:type="spellEnd"/>
      <w:r w:rsidR="001B788B">
        <w:rPr>
          <w:rFonts w:ascii="Tahoma" w:hAnsi="Tahoma" w:cs="Tahoma"/>
          <w:color w:val="000000"/>
          <w:sz w:val="18"/>
          <w:szCs w:val="18"/>
        </w:rPr>
        <w:t>;</w:t>
      </w:r>
    </w:p>
    <w:p w14:paraId="69ABDF2E" w14:textId="0AE9412B" w:rsidR="00E870A9" w:rsidRPr="005C22DC" w:rsidRDefault="00E870A9" w:rsidP="00A543F0">
      <w:pPr>
        <w:numPr>
          <w:ilvl w:val="0"/>
          <w:numId w:val="1"/>
        </w:numPr>
        <w:spacing w:after="0" w:line="240" w:lineRule="auto"/>
        <w:jc w:val="both"/>
        <w:rPr>
          <w:rFonts w:ascii="Tahoma" w:hAnsi="Tahoma" w:cs="Tahoma"/>
          <w:color w:val="000000"/>
          <w:sz w:val="18"/>
          <w:szCs w:val="18"/>
        </w:rPr>
      </w:pPr>
      <w:r w:rsidRPr="005C22DC">
        <w:rPr>
          <w:rFonts w:ascii="Tahoma" w:hAnsi="Tahoma" w:cs="Tahoma"/>
          <w:color w:val="000000"/>
          <w:sz w:val="18"/>
          <w:szCs w:val="18"/>
        </w:rPr>
        <w:t>Wykonawca posiada kwalifikacje, uprawnienia, doświadczenie oraz wiedzę niezbędne do wykonania zleconych mu usług, jak również wystarcz</w:t>
      </w:r>
      <w:r w:rsidR="00B227CD">
        <w:rPr>
          <w:rFonts w:ascii="Tahoma" w:hAnsi="Tahoma" w:cs="Tahoma"/>
          <w:color w:val="000000"/>
          <w:sz w:val="18"/>
          <w:szCs w:val="18"/>
        </w:rPr>
        <w:t>ające zaplecze sprzętu, maszyn,</w:t>
      </w:r>
      <w:r w:rsidRPr="005C22DC">
        <w:rPr>
          <w:rFonts w:ascii="Tahoma" w:hAnsi="Tahoma" w:cs="Tahoma"/>
          <w:color w:val="000000"/>
          <w:sz w:val="18"/>
          <w:szCs w:val="18"/>
        </w:rPr>
        <w:t xml:space="preserve"> materiałów</w:t>
      </w:r>
      <w:r w:rsidR="00B227CD">
        <w:rPr>
          <w:rFonts w:ascii="Tahoma" w:hAnsi="Tahoma" w:cs="Tahoma"/>
          <w:color w:val="000000"/>
          <w:sz w:val="18"/>
          <w:szCs w:val="18"/>
        </w:rPr>
        <w:t xml:space="preserve"> i zasobów ludzkich</w:t>
      </w:r>
      <w:r w:rsidRPr="005C22DC">
        <w:rPr>
          <w:rFonts w:ascii="Tahoma" w:hAnsi="Tahoma" w:cs="Tahoma"/>
          <w:color w:val="000000"/>
          <w:sz w:val="18"/>
          <w:szCs w:val="18"/>
        </w:rPr>
        <w:t xml:space="preserve"> oraz potencjał finansowy niezbędny do należytej realizacji Umowy i jej zakończenia;</w:t>
      </w:r>
    </w:p>
    <w:p w14:paraId="019DD017" w14:textId="77777777" w:rsidR="00E870A9" w:rsidRPr="00172A83" w:rsidRDefault="00E870A9" w:rsidP="00A543F0">
      <w:pPr>
        <w:spacing w:line="240" w:lineRule="auto"/>
        <w:jc w:val="both"/>
        <w:rPr>
          <w:rFonts w:ascii="Tahoma" w:hAnsi="Tahoma" w:cs="Tahoma"/>
          <w:color w:val="000000"/>
          <w:sz w:val="18"/>
          <w:szCs w:val="18"/>
        </w:rPr>
      </w:pPr>
      <w:r w:rsidRPr="00172A83">
        <w:rPr>
          <w:rFonts w:ascii="Tahoma" w:hAnsi="Tahoma" w:cs="Tahoma"/>
          <w:color w:val="000000"/>
          <w:sz w:val="18"/>
          <w:szCs w:val="18"/>
        </w:rPr>
        <w:t>Strony zgodnie postanawiają zawrzeć Umowę o następującej treści:</w:t>
      </w:r>
    </w:p>
    <w:p w14:paraId="162811B3" w14:textId="77777777" w:rsidR="00E870A9" w:rsidRPr="00172A83" w:rsidRDefault="00E870A9" w:rsidP="00A543F0">
      <w:pPr>
        <w:spacing w:after="0" w:line="240" w:lineRule="auto"/>
        <w:jc w:val="both"/>
        <w:rPr>
          <w:rFonts w:ascii="Tahoma" w:eastAsia="Times New Roman" w:hAnsi="Tahoma" w:cs="Tahoma"/>
          <w:sz w:val="18"/>
          <w:szCs w:val="18"/>
          <w:lang w:eastAsia="pl-PL"/>
        </w:rPr>
      </w:pPr>
    </w:p>
    <w:p w14:paraId="3563A9BC" w14:textId="77777777" w:rsidR="00172A83" w:rsidRDefault="00E870A9" w:rsidP="00A543F0">
      <w:pPr>
        <w:spacing w:after="0" w:line="240" w:lineRule="auto"/>
        <w:jc w:val="center"/>
        <w:rPr>
          <w:rFonts w:ascii="Tahoma" w:eastAsia="Times New Roman" w:hAnsi="Tahoma" w:cs="Tahoma"/>
          <w:b/>
          <w:bCs/>
          <w:sz w:val="18"/>
          <w:szCs w:val="18"/>
          <w:lang w:eastAsia="pl-PL"/>
        </w:rPr>
      </w:pPr>
      <w:r w:rsidRPr="00E870A9">
        <w:rPr>
          <w:rFonts w:ascii="Tahoma" w:eastAsia="Times New Roman" w:hAnsi="Tahoma" w:cs="Tahoma"/>
          <w:b/>
          <w:bCs/>
          <w:sz w:val="18"/>
          <w:szCs w:val="18"/>
          <w:lang w:eastAsia="pl-PL"/>
        </w:rPr>
        <w:t>§ 1.</w:t>
      </w:r>
      <w:r w:rsidR="00172A83" w:rsidRPr="00172A83">
        <w:rPr>
          <w:rFonts w:ascii="Tahoma" w:eastAsia="Times New Roman" w:hAnsi="Tahoma" w:cs="Tahoma"/>
          <w:b/>
          <w:bCs/>
          <w:sz w:val="18"/>
          <w:szCs w:val="18"/>
          <w:lang w:eastAsia="pl-PL"/>
        </w:rPr>
        <w:t xml:space="preserve"> </w:t>
      </w:r>
    </w:p>
    <w:p w14:paraId="74F58936" w14:textId="3C8E2D11" w:rsidR="0044329B" w:rsidRPr="00172A83" w:rsidRDefault="00172A83" w:rsidP="00A543F0">
      <w:pPr>
        <w:spacing w:after="0" w:line="240" w:lineRule="auto"/>
        <w:jc w:val="center"/>
        <w:rPr>
          <w:rFonts w:ascii="Tahoma" w:eastAsia="Times New Roman" w:hAnsi="Tahoma" w:cs="Tahoma"/>
          <w:b/>
          <w:bCs/>
          <w:sz w:val="18"/>
          <w:szCs w:val="18"/>
          <w:lang w:eastAsia="pl-PL"/>
        </w:rPr>
      </w:pPr>
      <w:r w:rsidRPr="00172A83">
        <w:rPr>
          <w:rFonts w:ascii="Tahoma" w:hAnsi="Tahoma" w:cs="Tahoma"/>
          <w:b/>
          <w:sz w:val="18"/>
          <w:szCs w:val="18"/>
        </w:rPr>
        <w:t>Przedmiot Umowy</w:t>
      </w:r>
    </w:p>
    <w:p w14:paraId="0EB6B63E" w14:textId="68507545" w:rsidR="00462211" w:rsidRDefault="00E870A9" w:rsidP="00A543F0">
      <w:pPr>
        <w:spacing w:after="0" w:line="240" w:lineRule="auto"/>
        <w:jc w:val="both"/>
        <w:rPr>
          <w:rFonts w:ascii="Tahoma" w:eastAsia="Times New Roman" w:hAnsi="Tahoma" w:cs="Tahoma"/>
          <w:sz w:val="18"/>
          <w:szCs w:val="18"/>
          <w:lang w:eastAsia="pl-PL"/>
        </w:rPr>
      </w:pPr>
      <w:r w:rsidRPr="00E870A9">
        <w:rPr>
          <w:rFonts w:ascii="Tahoma" w:eastAsia="Times New Roman" w:hAnsi="Tahoma" w:cs="Tahoma"/>
          <w:sz w:val="18"/>
          <w:szCs w:val="18"/>
          <w:lang w:eastAsia="pl-PL"/>
        </w:rPr>
        <w:t>Pr</w:t>
      </w:r>
      <w:r w:rsidR="005C22DC">
        <w:rPr>
          <w:rFonts w:ascii="Tahoma" w:eastAsia="Times New Roman" w:hAnsi="Tahoma" w:cs="Tahoma"/>
          <w:sz w:val="18"/>
          <w:szCs w:val="18"/>
          <w:lang w:eastAsia="pl-PL"/>
        </w:rPr>
        <w:t>zedmiotem umowy jest kompleksow</w:t>
      </w:r>
      <w:r w:rsidR="00462211">
        <w:rPr>
          <w:rFonts w:ascii="Tahoma" w:eastAsia="Times New Roman" w:hAnsi="Tahoma" w:cs="Tahoma"/>
          <w:sz w:val="18"/>
          <w:szCs w:val="18"/>
          <w:lang w:eastAsia="pl-PL"/>
        </w:rPr>
        <w:t>e</w:t>
      </w:r>
      <w:r w:rsidR="00462211" w:rsidRPr="00462211">
        <w:t xml:space="preserve"> </w:t>
      </w:r>
      <w:r w:rsidR="00462211" w:rsidRPr="00462211">
        <w:rPr>
          <w:rFonts w:ascii="Tahoma" w:eastAsia="Times New Roman" w:hAnsi="Tahoma" w:cs="Tahoma"/>
          <w:sz w:val="18"/>
          <w:szCs w:val="18"/>
          <w:lang w:eastAsia="pl-PL"/>
        </w:rPr>
        <w:t xml:space="preserve">utrzymanie stacji transformatorowej w prawidłowym stanie technicznym, które powinno być zapewnione poprzez wykonywanie w stacji oględzin, konserwacji, </w:t>
      </w:r>
      <w:r w:rsidR="003D4A26">
        <w:rPr>
          <w:rFonts w:ascii="Tahoma" w:eastAsia="Times New Roman" w:hAnsi="Tahoma" w:cs="Tahoma"/>
          <w:sz w:val="18"/>
          <w:szCs w:val="18"/>
          <w:lang w:eastAsia="pl-PL"/>
        </w:rPr>
        <w:t xml:space="preserve">nadzoru, w tym </w:t>
      </w:r>
      <w:r w:rsidR="00462211" w:rsidRPr="00462211">
        <w:rPr>
          <w:rFonts w:ascii="Tahoma" w:eastAsia="Times New Roman" w:hAnsi="Tahoma" w:cs="Tahoma"/>
          <w:sz w:val="18"/>
          <w:szCs w:val="18"/>
          <w:lang w:eastAsia="pl-PL"/>
        </w:rPr>
        <w:t xml:space="preserve">pomiarów i prób eksploatacyjnych w zakresie i terminach </w:t>
      </w:r>
      <w:r w:rsidR="003D4A26">
        <w:rPr>
          <w:rFonts w:ascii="Tahoma" w:eastAsia="Times New Roman" w:hAnsi="Tahoma" w:cs="Tahoma"/>
          <w:sz w:val="18"/>
          <w:szCs w:val="18"/>
          <w:lang w:eastAsia="pl-PL"/>
        </w:rPr>
        <w:t xml:space="preserve">wynikających z przepisów prawa, dokumentacji technicznej, regulacjach normatywnych oraz </w:t>
      </w:r>
      <w:r w:rsidR="00462211" w:rsidRPr="00462211">
        <w:rPr>
          <w:rFonts w:ascii="Tahoma" w:eastAsia="Times New Roman" w:hAnsi="Tahoma" w:cs="Tahoma"/>
          <w:sz w:val="18"/>
          <w:szCs w:val="18"/>
          <w:lang w:eastAsia="pl-PL"/>
        </w:rPr>
        <w:t>określonych we właściwych, istniejących instrukcjach: „Instrukcja eksploatacji i konserwacji stacji transformatorowej So-261 Archiwum Państwowe w Zielonej Górze ul. Al. Wojska Polskiego” oraz „Instrukcja Współpracy Ruchowej ENEA O</w:t>
      </w:r>
      <w:r w:rsidR="00462211">
        <w:rPr>
          <w:rFonts w:ascii="Tahoma" w:eastAsia="Times New Roman" w:hAnsi="Tahoma" w:cs="Tahoma"/>
          <w:sz w:val="18"/>
          <w:szCs w:val="18"/>
          <w:lang w:eastAsia="pl-PL"/>
        </w:rPr>
        <w:t>perator Sp. Z o.o. z Archiwum Pa</w:t>
      </w:r>
      <w:r w:rsidR="00462211" w:rsidRPr="00462211">
        <w:rPr>
          <w:rFonts w:ascii="Tahoma" w:eastAsia="Times New Roman" w:hAnsi="Tahoma" w:cs="Tahoma"/>
          <w:sz w:val="18"/>
          <w:szCs w:val="18"/>
          <w:lang w:eastAsia="pl-PL"/>
        </w:rPr>
        <w:t xml:space="preserve">ństwowe w Zielonej Górze w zakresie stacji elektroenergetycznej </w:t>
      </w:r>
      <w:proofErr w:type="spellStart"/>
      <w:r w:rsidR="00462211" w:rsidRPr="00462211">
        <w:rPr>
          <w:rFonts w:ascii="Tahoma" w:eastAsia="Times New Roman" w:hAnsi="Tahoma" w:cs="Tahoma"/>
          <w:sz w:val="18"/>
          <w:szCs w:val="18"/>
          <w:lang w:eastAsia="pl-PL"/>
        </w:rPr>
        <w:t>So</w:t>
      </w:r>
      <w:proofErr w:type="spellEnd"/>
      <w:r w:rsidR="00462211" w:rsidRPr="00462211">
        <w:rPr>
          <w:rFonts w:ascii="Tahoma" w:eastAsia="Times New Roman" w:hAnsi="Tahoma" w:cs="Tahoma"/>
          <w:sz w:val="18"/>
          <w:szCs w:val="18"/>
          <w:lang w:eastAsia="pl-PL"/>
        </w:rPr>
        <w:t xml:space="preserve"> 261 Wojska Polskiego Archiwum”</w:t>
      </w:r>
      <w:r w:rsidRPr="00E870A9">
        <w:rPr>
          <w:rFonts w:ascii="Tahoma" w:eastAsia="Times New Roman" w:hAnsi="Tahoma" w:cs="Tahoma"/>
          <w:sz w:val="18"/>
          <w:szCs w:val="18"/>
          <w:lang w:eastAsia="pl-PL"/>
        </w:rPr>
        <w:t xml:space="preserve"> </w:t>
      </w:r>
    </w:p>
    <w:p w14:paraId="6324ED84" w14:textId="62E69B40" w:rsidR="0044329B" w:rsidRPr="00172A83" w:rsidRDefault="0070475A" w:rsidP="00A543F0">
      <w:p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Usługa </w:t>
      </w:r>
      <w:r w:rsidR="00E870A9" w:rsidRPr="00E870A9">
        <w:rPr>
          <w:rFonts w:ascii="Tahoma" w:eastAsia="Times New Roman" w:hAnsi="Tahoma" w:cs="Tahoma"/>
          <w:sz w:val="18"/>
          <w:szCs w:val="18"/>
          <w:lang w:eastAsia="pl-PL"/>
        </w:rPr>
        <w:t>realizowana będzie zgodnie z następującymi warunkami:</w:t>
      </w:r>
    </w:p>
    <w:p w14:paraId="1352DD1E" w14:textId="77777777" w:rsidR="00066FC3" w:rsidRPr="00172A83" w:rsidRDefault="00066FC3" w:rsidP="00A543F0">
      <w:pPr>
        <w:spacing w:after="0" w:line="240" w:lineRule="auto"/>
        <w:jc w:val="both"/>
        <w:rPr>
          <w:rFonts w:ascii="Tahoma" w:eastAsia="Times New Roman" w:hAnsi="Tahoma" w:cs="Tahoma"/>
          <w:sz w:val="18"/>
          <w:szCs w:val="18"/>
          <w:lang w:eastAsia="pl-PL"/>
        </w:rPr>
      </w:pPr>
    </w:p>
    <w:p w14:paraId="08622089" w14:textId="4EA3AE62" w:rsidR="00462211" w:rsidRDefault="00462211" w:rsidP="00D7236D">
      <w:pPr>
        <w:pStyle w:val="Akapitzlist"/>
        <w:numPr>
          <w:ilvl w:val="0"/>
          <w:numId w:val="5"/>
        </w:numPr>
        <w:spacing w:after="0" w:line="240" w:lineRule="auto"/>
        <w:jc w:val="both"/>
        <w:rPr>
          <w:rFonts w:ascii="Tahoma" w:eastAsia="Times New Roman" w:hAnsi="Tahoma" w:cs="Tahoma"/>
          <w:sz w:val="18"/>
          <w:szCs w:val="18"/>
          <w:lang w:eastAsia="pl-PL"/>
        </w:rPr>
      </w:pPr>
      <w:r w:rsidRPr="00462211">
        <w:rPr>
          <w:rFonts w:ascii="Tahoma" w:eastAsia="Times New Roman" w:hAnsi="Tahoma" w:cs="Tahoma"/>
          <w:sz w:val="18"/>
          <w:szCs w:val="18"/>
          <w:lang w:eastAsia="pl-PL"/>
        </w:rPr>
        <w:t xml:space="preserve">Zamawiający powierza a Wykonawca przyjmuje ciążące na Zamawiającym zgodnie z aktualnymi przepisami prawnymi i regulacjami uzgodnionymi z Enea Operator obowiązki obsługi technicznej polegającej na eksploatacji, konserwacji i nadzorze nad pracą stacji transformatorowej So-261 w budynku Archiwum Państwowego w Zielonej Górze przy Alei Wojska Polskiego nr 67 A. Stacja transformatorowa SN typ UNIFLUORC (15/0,5kV) składa się z 3-uj polowej rozdzielni SN, układu pomiarowego, transformatora o mocy 250kVA i rozdzielnicy </w:t>
      </w:r>
      <w:proofErr w:type="spellStart"/>
      <w:r w:rsidRPr="00462211">
        <w:rPr>
          <w:rFonts w:ascii="Tahoma" w:eastAsia="Times New Roman" w:hAnsi="Tahoma" w:cs="Tahoma"/>
          <w:sz w:val="18"/>
          <w:szCs w:val="18"/>
          <w:lang w:eastAsia="pl-PL"/>
        </w:rPr>
        <w:t>RGnn</w:t>
      </w:r>
      <w:proofErr w:type="spellEnd"/>
      <w:r>
        <w:rPr>
          <w:rFonts w:ascii="Tahoma" w:eastAsia="Times New Roman" w:hAnsi="Tahoma" w:cs="Tahoma"/>
          <w:sz w:val="18"/>
          <w:szCs w:val="18"/>
          <w:lang w:eastAsia="pl-PL"/>
        </w:rPr>
        <w:t>.</w:t>
      </w:r>
    </w:p>
    <w:p w14:paraId="5A31C385" w14:textId="249745F8" w:rsidR="003D4A26" w:rsidRDefault="003D4A26" w:rsidP="00D7236D">
      <w:pPr>
        <w:pStyle w:val="Akapitzlist"/>
        <w:numPr>
          <w:ilvl w:val="0"/>
          <w:numId w:val="5"/>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Czynności będące przedmiotem umowy wykonywane będą zgodnie z wymaganiami prawnymi, normatywnymi i wynikającymi z instrukcji i dokumentacji technicznej oraz potrzeb w toku eksploatacji stacji transformatorowej. </w:t>
      </w:r>
    </w:p>
    <w:p w14:paraId="5A63EE1E" w14:textId="6B4E0E3D" w:rsidR="003D4A26" w:rsidRDefault="003D4A26" w:rsidP="00D7236D">
      <w:pPr>
        <w:pStyle w:val="Akapitzlist"/>
        <w:numPr>
          <w:ilvl w:val="0"/>
          <w:numId w:val="5"/>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Terminowe i zgodne wykonywanie czynności jest obowiązkiem i odpowiedzialnością Wykonawcy. </w:t>
      </w:r>
    </w:p>
    <w:p w14:paraId="7940BF32" w14:textId="796FEC9D" w:rsidR="003D4A26" w:rsidRDefault="003D4A26" w:rsidP="00D7236D">
      <w:pPr>
        <w:pStyle w:val="Akapitzlist"/>
        <w:numPr>
          <w:ilvl w:val="0"/>
          <w:numId w:val="5"/>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 wykonanych czynności przeglądu i konserwacji, Wykonawca raz na kwartał sporządzi protokół potwierdzający ich wykonanie, który dostarczy Zamawiającemu w formie papierowej, opatrzony stosownymi pieczęciami i podpisami osób uprawnionych do wykonywania czynności objętych przedmiotem umowy. </w:t>
      </w:r>
    </w:p>
    <w:p w14:paraId="67F73D6A" w14:textId="77777777" w:rsidR="0064237A" w:rsidRPr="0064237A" w:rsidRDefault="0064237A" w:rsidP="0064237A">
      <w:pPr>
        <w:pStyle w:val="Akapitzlist"/>
        <w:numPr>
          <w:ilvl w:val="0"/>
          <w:numId w:val="5"/>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Zakres świadczenia usługi obejmuje m.in.:</w:t>
      </w:r>
    </w:p>
    <w:p w14:paraId="12FBF23D" w14:textId="48A55D99"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działania i współpracy łączników oraz ich stanu technicznego,</w:t>
      </w:r>
    </w:p>
    <w:p w14:paraId="6688C2C2" w14:textId="0B049BBD"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ciągłości, połączeń uziemień stacji,</w:t>
      </w:r>
    </w:p>
    <w:p w14:paraId="6BE72136" w14:textId="24032C9B"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stanu osłon, blokad, urządzeń ostrzegawczych i innych urządzeń</w:t>
      </w:r>
      <w:r>
        <w:rPr>
          <w:rFonts w:ascii="Tahoma" w:eastAsia="Times New Roman" w:hAnsi="Tahoma" w:cs="Tahoma"/>
          <w:sz w:val="18"/>
          <w:szCs w:val="18"/>
          <w:lang w:eastAsia="pl-PL"/>
        </w:rPr>
        <w:t xml:space="preserve"> </w:t>
      </w:r>
      <w:r w:rsidRPr="0064237A">
        <w:rPr>
          <w:rFonts w:ascii="Tahoma" w:eastAsia="Times New Roman" w:hAnsi="Tahoma" w:cs="Tahoma"/>
          <w:sz w:val="18"/>
          <w:szCs w:val="18"/>
          <w:lang w:eastAsia="pl-PL"/>
        </w:rPr>
        <w:t>zapewniających bezpieczeństwo pracy,</w:t>
      </w:r>
    </w:p>
    <w:p w14:paraId="175B853B" w14:textId="77777777" w:rsid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ciągłości i stanu połączeń głównych torów prądowych,</w:t>
      </w:r>
    </w:p>
    <w:p w14:paraId="0D2F9863" w14:textId="2D12F829"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prace porządkowe w pomieszczeniach stacji oraz na zewnątrz stacji,</w:t>
      </w:r>
    </w:p>
    <w:p w14:paraId="75F5B85F" w14:textId="4BC6FA8F"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konserwacja urządzeń stacji (czyszczenie, smarowanie, malowanie),</w:t>
      </w:r>
    </w:p>
    <w:p w14:paraId="6EAF0D5E" w14:textId="2B872C99"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zgodności schematu ze stanem faktycznym,</w:t>
      </w:r>
    </w:p>
    <w:p w14:paraId="4CA0CEE7" w14:textId="7BC6AB97"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lastRenderedPageBreak/>
        <w:t>sprawdzenie stanu napisów i oznaczeń informacyjno-ostrzegawczych,</w:t>
      </w:r>
    </w:p>
    <w:p w14:paraId="19AF3111" w14:textId="37A2C2E2"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stanu fundamentów, elementów budynku stacji, kanałów kablowych,</w:t>
      </w:r>
      <w:r>
        <w:rPr>
          <w:rFonts w:ascii="Tahoma" w:eastAsia="Times New Roman" w:hAnsi="Tahoma" w:cs="Tahoma"/>
          <w:sz w:val="18"/>
          <w:szCs w:val="18"/>
          <w:lang w:eastAsia="pl-PL"/>
        </w:rPr>
        <w:t xml:space="preserve"> </w:t>
      </w:r>
      <w:r w:rsidRPr="0064237A">
        <w:rPr>
          <w:rFonts w:ascii="Tahoma" w:eastAsia="Times New Roman" w:hAnsi="Tahoma" w:cs="Tahoma"/>
          <w:sz w:val="18"/>
          <w:szCs w:val="18"/>
          <w:lang w:eastAsia="pl-PL"/>
        </w:rPr>
        <w:t>otworów wentylacyjnych, konstrukcji wsporczych,</w:t>
      </w:r>
    </w:p>
    <w:p w14:paraId="70FA2108" w14:textId="7E4C93C2"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stanu dróg, przejść, ogrodzeń i zamknięć stacji,</w:t>
      </w:r>
    </w:p>
    <w:p w14:paraId="46D2112A" w14:textId="5ACD67FF"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wyposażenia i stanu technicznego urządzeń p.poż. (gaśnice),</w:t>
      </w:r>
    </w:p>
    <w:p w14:paraId="27B1E9C2" w14:textId="0CA4F65E" w:rsidR="0064237A" w:rsidRPr="0064237A" w:rsidRDefault="0064237A" w:rsidP="0064237A">
      <w:pPr>
        <w:pStyle w:val="Akapitzlist"/>
        <w:numPr>
          <w:ilvl w:val="0"/>
          <w:numId w:val="34"/>
        </w:numPr>
        <w:rPr>
          <w:rFonts w:ascii="Tahoma" w:eastAsia="Times New Roman" w:hAnsi="Tahoma" w:cs="Tahoma"/>
          <w:sz w:val="18"/>
          <w:szCs w:val="18"/>
          <w:lang w:eastAsia="pl-PL"/>
        </w:rPr>
      </w:pPr>
      <w:r>
        <w:rPr>
          <w:rFonts w:ascii="Tahoma" w:eastAsia="Times New Roman" w:hAnsi="Tahoma" w:cs="Tahoma"/>
          <w:sz w:val="18"/>
          <w:szCs w:val="18"/>
          <w:lang w:eastAsia="pl-PL"/>
        </w:rPr>
        <w:t>s</w:t>
      </w:r>
      <w:r w:rsidRPr="0064237A">
        <w:rPr>
          <w:rFonts w:ascii="Tahoma" w:eastAsia="Times New Roman" w:hAnsi="Tahoma" w:cs="Tahoma"/>
          <w:sz w:val="18"/>
          <w:szCs w:val="18"/>
          <w:lang w:eastAsia="pl-PL"/>
        </w:rPr>
        <w:t xml:space="preserve">prawdzenie wyposażenia ilościowego zapasowych bezpieczników rodz. SN 15 </w:t>
      </w:r>
      <w:proofErr w:type="spellStart"/>
      <w:r w:rsidRPr="0064237A">
        <w:rPr>
          <w:rFonts w:ascii="Tahoma" w:eastAsia="Times New Roman" w:hAnsi="Tahoma" w:cs="Tahoma"/>
          <w:sz w:val="18"/>
          <w:szCs w:val="18"/>
          <w:lang w:eastAsia="pl-PL"/>
        </w:rPr>
        <w:t>kV</w:t>
      </w:r>
      <w:proofErr w:type="spellEnd"/>
      <w:r w:rsidRPr="0064237A">
        <w:rPr>
          <w:rFonts w:ascii="Tahoma" w:eastAsia="Times New Roman" w:hAnsi="Tahoma" w:cs="Tahoma"/>
          <w:sz w:val="18"/>
          <w:szCs w:val="18"/>
          <w:lang w:eastAsia="pl-PL"/>
        </w:rPr>
        <w:t xml:space="preserve"> i</w:t>
      </w:r>
      <w:r>
        <w:rPr>
          <w:rFonts w:ascii="Tahoma" w:eastAsia="Times New Roman" w:hAnsi="Tahoma" w:cs="Tahoma"/>
          <w:sz w:val="18"/>
          <w:szCs w:val="18"/>
          <w:lang w:eastAsia="pl-PL"/>
        </w:rPr>
        <w:t xml:space="preserve"> </w:t>
      </w:r>
      <w:r w:rsidRPr="0064237A">
        <w:rPr>
          <w:rFonts w:ascii="Tahoma" w:eastAsia="Times New Roman" w:hAnsi="Tahoma" w:cs="Tahoma"/>
          <w:sz w:val="18"/>
          <w:szCs w:val="18"/>
          <w:lang w:eastAsia="pl-PL"/>
        </w:rPr>
        <w:t xml:space="preserve">NN 0,4 </w:t>
      </w:r>
      <w:proofErr w:type="spellStart"/>
      <w:r w:rsidRPr="0064237A">
        <w:rPr>
          <w:rFonts w:ascii="Tahoma" w:eastAsia="Times New Roman" w:hAnsi="Tahoma" w:cs="Tahoma"/>
          <w:sz w:val="18"/>
          <w:szCs w:val="18"/>
          <w:lang w:eastAsia="pl-PL"/>
        </w:rPr>
        <w:t>kV</w:t>
      </w:r>
      <w:proofErr w:type="spellEnd"/>
      <w:r w:rsidRPr="0064237A">
        <w:rPr>
          <w:rFonts w:ascii="Tahoma" w:eastAsia="Times New Roman" w:hAnsi="Tahoma" w:cs="Tahoma"/>
          <w:sz w:val="18"/>
          <w:szCs w:val="18"/>
          <w:lang w:eastAsia="pl-PL"/>
        </w:rPr>
        <w:t>,</w:t>
      </w:r>
    </w:p>
    <w:p w14:paraId="09E60692" w14:textId="1DA2FACD"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przeprowadzenie oględzin transformatora (stanu oleju, wycieki, stan izolatorów SN i</w:t>
      </w:r>
      <w:r>
        <w:rPr>
          <w:rFonts w:ascii="Tahoma" w:eastAsia="Times New Roman" w:hAnsi="Tahoma" w:cs="Tahoma"/>
          <w:sz w:val="18"/>
          <w:szCs w:val="18"/>
          <w:lang w:eastAsia="pl-PL"/>
        </w:rPr>
        <w:t xml:space="preserve"> </w:t>
      </w:r>
      <w:proofErr w:type="spellStart"/>
      <w:r w:rsidRPr="0064237A">
        <w:rPr>
          <w:rFonts w:ascii="Tahoma" w:eastAsia="Times New Roman" w:hAnsi="Tahoma" w:cs="Tahoma"/>
          <w:sz w:val="18"/>
          <w:szCs w:val="18"/>
          <w:lang w:eastAsia="pl-PL"/>
        </w:rPr>
        <w:t>nn</w:t>
      </w:r>
      <w:proofErr w:type="spellEnd"/>
      <w:r w:rsidRPr="0064237A">
        <w:rPr>
          <w:rFonts w:ascii="Tahoma" w:eastAsia="Times New Roman" w:hAnsi="Tahoma" w:cs="Tahoma"/>
          <w:sz w:val="18"/>
          <w:szCs w:val="18"/>
          <w:lang w:eastAsia="pl-PL"/>
        </w:rPr>
        <w:t>, połączenia śrubowe),</w:t>
      </w:r>
    </w:p>
    <w:p w14:paraId="5896CD4E" w14:textId="107C3C27"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poprawności działania instalacji oświetlenia wewnętrznego stacji So-261,</w:t>
      </w:r>
    </w:p>
    <w:p w14:paraId="2C4F0101" w14:textId="737B763A" w:rsidR="0064237A" w:rsidRPr="0064237A" w:rsidRDefault="0064237A" w:rsidP="0064237A">
      <w:pPr>
        <w:pStyle w:val="Akapitzlist"/>
        <w:numPr>
          <w:ilvl w:val="0"/>
          <w:numId w:val="34"/>
        </w:numPr>
        <w:rPr>
          <w:rFonts w:ascii="Tahoma" w:eastAsia="Times New Roman" w:hAnsi="Tahoma" w:cs="Tahoma"/>
          <w:sz w:val="18"/>
          <w:szCs w:val="18"/>
          <w:lang w:eastAsia="pl-PL"/>
        </w:rPr>
      </w:pPr>
      <w:r>
        <w:rPr>
          <w:rFonts w:ascii="Tahoma" w:eastAsia="Times New Roman" w:hAnsi="Tahoma" w:cs="Tahoma"/>
          <w:sz w:val="18"/>
          <w:szCs w:val="18"/>
          <w:lang w:eastAsia="pl-PL"/>
        </w:rPr>
        <w:t>s</w:t>
      </w:r>
      <w:r w:rsidRPr="0064237A">
        <w:rPr>
          <w:rFonts w:ascii="Tahoma" w:eastAsia="Times New Roman" w:hAnsi="Tahoma" w:cs="Tahoma"/>
          <w:sz w:val="18"/>
          <w:szCs w:val="18"/>
          <w:lang w:eastAsia="pl-PL"/>
        </w:rPr>
        <w:t>prawdzenie poprawności działania SZR,</w:t>
      </w:r>
    </w:p>
    <w:p w14:paraId="6DE64AC4" w14:textId="5D21C47A" w:rsidR="0064237A" w:rsidRP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sprawdzenie poprawności działania UPS,</w:t>
      </w:r>
    </w:p>
    <w:p w14:paraId="1D08E841" w14:textId="2F8C3E7B" w:rsidR="0064237A" w:rsidRDefault="0064237A" w:rsidP="0064237A">
      <w:pPr>
        <w:pStyle w:val="Akapitzlist"/>
        <w:numPr>
          <w:ilvl w:val="0"/>
          <w:numId w:val="34"/>
        </w:numPr>
        <w:rPr>
          <w:rFonts w:ascii="Tahoma" w:eastAsia="Times New Roman" w:hAnsi="Tahoma" w:cs="Tahoma"/>
          <w:sz w:val="18"/>
          <w:szCs w:val="18"/>
          <w:lang w:eastAsia="pl-PL"/>
        </w:rPr>
      </w:pPr>
      <w:r w:rsidRPr="0064237A">
        <w:rPr>
          <w:rFonts w:ascii="Tahoma" w:eastAsia="Times New Roman" w:hAnsi="Tahoma" w:cs="Tahoma"/>
          <w:sz w:val="18"/>
          <w:szCs w:val="18"/>
          <w:lang w:eastAsia="pl-PL"/>
        </w:rPr>
        <w:t>prace dodatkowe, których potrzeba wykonania pojawi się podczas przeglądów</w:t>
      </w:r>
      <w:r>
        <w:rPr>
          <w:rFonts w:ascii="Tahoma" w:eastAsia="Times New Roman" w:hAnsi="Tahoma" w:cs="Tahoma"/>
          <w:sz w:val="18"/>
          <w:szCs w:val="18"/>
          <w:lang w:eastAsia="pl-PL"/>
        </w:rPr>
        <w:t>.</w:t>
      </w:r>
    </w:p>
    <w:p w14:paraId="68F1B1C4" w14:textId="786A93B6" w:rsidR="0044329B" w:rsidRPr="00DA5FFE" w:rsidRDefault="00DA5FFE" w:rsidP="00D7236D">
      <w:pPr>
        <w:pStyle w:val="Akapitzlist"/>
        <w:numPr>
          <w:ilvl w:val="0"/>
          <w:numId w:val="5"/>
        </w:numPr>
        <w:rPr>
          <w:rFonts w:ascii="Tahoma" w:eastAsia="Times New Roman" w:hAnsi="Tahoma" w:cs="Tahoma"/>
          <w:sz w:val="18"/>
          <w:szCs w:val="18"/>
          <w:lang w:eastAsia="pl-PL"/>
        </w:rPr>
      </w:pPr>
      <w:r w:rsidRPr="00DA5FFE">
        <w:rPr>
          <w:rFonts w:ascii="Tahoma" w:eastAsia="Times New Roman" w:hAnsi="Tahoma" w:cs="Tahoma"/>
          <w:sz w:val="18"/>
          <w:szCs w:val="18"/>
          <w:lang w:eastAsia="pl-PL"/>
        </w:rPr>
        <w:t xml:space="preserve">W zakresie czynności </w:t>
      </w:r>
      <w:r w:rsidR="0064237A">
        <w:rPr>
          <w:rFonts w:ascii="Tahoma" w:eastAsia="Times New Roman" w:hAnsi="Tahoma" w:cs="Tahoma"/>
          <w:sz w:val="18"/>
          <w:szCs w:val="18"/>
          <w:lang w:eastAsia="pl-PL"/>
        </w:rPr>
        <w:t xml:space="preserve">szczegółowych </w:t>
      </w:r>
      <w:r w:rsidRPr="00DA5FFE">
        <w:rPr>
          <w:rFonts w:ascii="Tahoma" w:eastAsia="Times New Roman" w:hAnsi="Tahoma" w:cs="Tahoma"/>
          <w:sz w:val="18"/>
          <w:szCs w:val="18"/>
          <w:lang w:eastAsia="pl-PL"/>
        </w:rPr>
        <w:t>dotyczących transformatora wymagane jest przeprowadzanie prac</w:t>
      </w:r>
      <w:r w:rsidR="00E870A9" w:rsidRPr="00DA5FFE">
        <w:rPr>
          <w:rFonts w:ascii="Tahoma" w:eastAsia="Times New Roman" w:hAnsi="Tahoma" w:cs="Tahoma"/>
          <w:sz w:val="18"/>
          <w:szCs w:val="18"/>
          <w:lang w:eastAsia="pl-PL"/>
        </w:rPr>
        <w:t xml:space="preserve">: </w:t>
      </w:r>
    </w:p>
    <w:p w14:paraId="69470D93" w14:textId="59F19B24" w:rsidR="00DA344D" w:rsidRPr="00DA344D" w:rsidRDefault="00DA5FFE" w:rsidP="00D7236D">
      <w:pPr>
        <w:pStyle w:val="Akapitzlist"/>
        <w:numPr>
          <w:ilvl w:val="0"/>
          <w:numId w:val="18"/>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Przeprowadzenie oględzin transformatora</w:t>
      </w:r>
      <w:r>
        <w:rPr>
          <w:rFonts w:ascii="Tahoma" w:eastAsia="Times New Roman" w:hAnsi="Tahoma" w:cs="Tahoma"/>
          <w:sz w:val="18"/>
          <w:szCs w:val="18"/>
          <w:lang w:eastAsia="pl-PL"/>
        </w:rPr>
        <w:t>,</w:t>
      </w:r>
      <w:r w:rsidRPr="00DA5FFE">
        <w:rPr>
          <w:rFonts w:ascii="Tahoma" w:eastAsia="Times New Roman" w:hAnsi="Tahoma" w:cs="Tahoma"/>
          <w:sz w:val="18"/>
          <w:szCs w:val="18"/>
          <w:lang w:eastAsia="pl-PL"/>
        </w:rPr>
        <w:t xml:space="preserve"> podczas których należy</w:t>
      </w:r>
      <w:r>
        <w:rPr>
          <w:rFonts w:ascii="Tahoma" w:eastAsia="Times New Roman" w:hAnsi="Tahoma" w:cs="Tahoma"/>
          <w:sz w:val="18"/>
          <w:szCs w:val="18"/>
          <w:lang w:eastAsia="pl-PL"/>
        </w:rPr>
        <w:t xml:space="preserve"> sprawdzić</w:t>
      </w:r>
      <w:r w:rsidR="00E95BE8" w:rsidRPr="00E95BE8">
        <w:rPr>
          <w:rFonts w:ascii="Tahoma" w:eastAsia="Times New Roman" w:hAnsi="Tahoma" w:cs="Tahoma"/>
          <w:sz w:val="18"/>
          <w:szCs w:val="18"/>
          <w:lang w:eastAsia="pl-PL"/>
        </w:rPr>
        <w:t>:</w:t>
      </w:r>
    </w:p>
    <w:p w14:paraId="20923CFB" w14:textId="77777777" w:rsidR="00DA5FFE" w:rsidRPr="00DA5FFE" w:rsidRDefault="00DA5FFE" w:rsidP="00D7236D">
      <w:pPr>
        <w:numPr>
          <w:ilvl w:val="0"/>
          <w:numId w:val="17"/>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wskazania przyrządów pomiarowych</w:t>
      </w:r>
    </w:p>
    <w:p w14:paraId="253A2162" w14:textId="77777777" w:rsidR="00DA5FFE" w:rsidRPr="00DA5FFE" w:rsidRDefault="00DA5FFE" w:rsidP="00D7236D">
      <w:pPr>
        <w:numPr>
          <w:ilvl w:val="0"/>
          <w:numId w:val="17"/>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stan urządzeń pomocniczych</w:t>
      </w:r>
    </w:p>
    <w:p w14:paraId="4A08E1AD" w14:textId="4C62EFF9" w:rsidR="00DA5FFE" w:rsidRDefault="00DA5FFE" w:rsidP="00D7236D">
      <w:pPr>
        <w:numPr>
          <w:ilvl w:val="0"/>
          <w:numId w:val="17"/>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stan izolatorów i połączeń szynowych</w:t>
      </w:r>
    </w:p>
    <w:p w14:paraId="0040FA29" w14:textId="473471D4" w:rsidR="00DA5FFE" w:rsidRDefault="00DA5FFE" w:rsidP="00D7236D">
      <w:pPr>
        <w:numPr>
          <w:ilvl w:val="0"/>
          <w:numId w:val="17"/>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pozostałe czynności wynikające z dokumentacji technicznej, przepisów prawa, regulacji normatywnych i stosownych instrukcji.</w:t>
      </w:r>
    </w:p>
    <w:p w14:paraId="6E3448D0" w14:textId="24D98F6B" w:rsidR="00DA5FFE" w:rsidRPr="00DA5FFE" w:rsidRDefault="00DA5FFE" w:rsidP="00D7236D">
      <w:pPr>
        <w:pStyle w:val="Akapitzlist"/>
        <w:numPr>
          <w:ilvl w:val="0"/>
          <w:numId w:val="18"/>
        </w:numPr>
        <w:rPr>
          <w:rFonts w:ascii="Tahoma" w:eastAsia="Times New Roman" w:hAnsi="Tahoma" w:cs="Tahoma"/>
          <w:sz w:val="18"/>
          <w:szCs w:val="18"/>
          <w:lang w:eastAsia="pl-PL"/>
        </w:rPr>
      </w:pPr>
      <w:r w:rsidRPr="00DA5FFE">
        <w:rPr>
          <w:rFonts w:ascii="Tahoma" w:eastAsia="Times New Roman" w:hAnsi="Tahoma" w:cs="Tahoma"/>
          <w:sz w:val="18"/>
          <w:szCs w:val="18"/>
          <w:lang w:eastAsia="pl-PL"/>
        </w:rPr>
        <w:t xml:space="preserve">Przeprowadzanie przeglądów okresowych, </w:t>
      </w:r>
      <w:r w:rsidRPr="00DA5FFE">
        <w:rPr>
          <w:rFonts w:ascii="Tahoma" w:eastAsia="Times New Roman" w:hAnsi="Tahoma" w:cs="Tahoma"/>
          <w:b/>
          <w:sz w:val="18"/>
          <w:szCs w:val="18"/>
          <w:lang w:eastAsia="pl-PL"/>
        </w:rPr>
        <w:t>w przypadku wystąpienia takiej konieczności</w:t>
      </w:r>
      <w:r w:rsidRPr="00DA5FFE">
        <w:rPr>
          <w:rFonts w:ascii="Tahoma" w:eastAsia="Times New Roman" w:hAnsi="Tahoma" w:cs="Tahoma"/>
          <w:sz w:val="18"/>
          <w:szCs w:val="18"/>
          <w:lang w:eastAsia="pl-PL"/>
        </w:rPr>
        <w:t>,</w:t>
      </w:r>
      <w:r>
        <w:rPr>
          <w:rFonts w:ascii="Tahoma" w:eastAsia="Times New Roman" w:hAnsi="Tahoma" w:cs="Tahoma"/>
          <w:sz w:val="18"/>
          <w:szCs w:val="18"/>
          <w:lang w:eastAsia="pl-PL"/>
        </w:rPr>
        <w:t xml:space="preserve"> zgłoszonej</w:t>
      </w:r>
      <w:r w:rsidRPr="00DA5FFE">
        <w:rPr>
          <w:rFonts w:ascii="Tahoma" w:eastAsia="Times New Roman" w:hAnsi="Tahoma" w:cs="Tahoma"/>
          <w:sz w:val="18"/>
          <w:szCs w:val="18"/>
          <w:lang w:eastAsia="pl-PL"/>
        </w:rPr>
        <w:t xml:space="preserve"> przez Wykonawcę</w:t>
      </w:r>
      <w:r>
        <w:rPr>
          <w:rFonts w:ascii="Tahoma" w:eastAsia="Times New Roman" w:hAnsi="Tahoma" w:cs="Tahoma"/>
          <w:sz w:val="18"/>
          <w:szCs w:val="18"/>
          <w:lang w:eastAsia="pl-PL"/>
        </w:rPr>
        <w:t xml:space="preserve"> z wyprzedzeniem</w:t>
      </w:r>
      <w:r w:rsidRPr="00DA5FFE">
        <w:rPr>
          <w:rFonts w:ascii="Tahoma" w:eastAsia="Times New Roman" w:hAnsi="Tahoma" w:cs="Tahoma"/>
          <w:sz w:val="18"/>
          <w:szCs w:val="18"/>
          <w:lang w:eastAsia="pl-PL"/>
        </w:rPr>
        <w:t>. Przegląd okresowy przeprowadza się po wyłączeniu napięcia</w:t>
      </w:r>
      <w:r>
        <w:rPr>
          <w:rFonts w:ascii="Tahoma" w:eastAsia="Times New Roman" w:hAnsi="Tahoma" w:cs="Tahoma"/>
          <w:sz w:val="18"/>
          <w:szCs w:val="18"/>
          <w:lang w:eastAsia="pl-PL"/>
        </w:rPr>
        <w:t>, przy czym koszt wyłączenia pozostaje po stronie Zamawiającego</w:t>
      </w:r>
      <w:r w:rsidRPr="00DA5FFE">
        <w:rPr>
          <w:rFonts w:ascii="Tahoma" w:eastAsia="Times New Roman" w:hAnsi="Tahoma" w:cs="Tahoma"/>
          <w:sz w:val="18"/>
          <w:szCs w:val="18"/>
          <w:lang w:eastAsia="pl-PL"/>
        </w:rPr>
        <w:t>. Podczas przeglądu należy</w:t>
      </w:r>
      <w:r>
        <w:rPr>
          <w:rFonts w:ascii="Tahoma" w:eastAsia="Times New Roman" w:hAnsi="Tahoma" w:cs="Tahoma"/>
          <w:sz w:val="18"/>
          <w:szCs w:val="18"/>
          <w:lang w:eastAsia="pl-PL"/>
        </w:rPr>
        <w:t>:</w:t>
      </w:r>
    </w:p>
    <w:p w14:paraId="05A8002C" w14:textId="48BAF8CA" w:rsidR="00DA5FFE" w:rsidRPr="00DA5FFE" w:rsidRDefault="00DA5FFE" w:rsidP="00D7236D">
      <w:pPr>
        <w:pStyle w:val="Akapitzlist"/>
        <w:numPr>
          <w:ilvl w:val="0"/>
          <w:numId w:val="20"/>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przeprowadzić dokładne oględziny uzwojeń, instalacji elektrycznych i urządzeń pomocniczych</w:t>
      </w:r>
      <w:r>
        <w:rPr>
          <w:rFonts w:ascii="Tahoma" w:eastAsia="Times New Roman" w:hAnsi="Tahoma" w:cs="Tahoma"/>
          <w:sz w:val="18"/>
          <w:szCs w:val="18"/>
          <w:lang w:eastAsia="pl-PL"/>
        </w:rPr>
        <w:t>,</w:t>
      </w:r>
    </w:p>
    <w:p w14:paraId="191B44A5" w14:textId="05FCDE3D" w:rsidR="00DA5FFE" w:rsidRPr="00DA5FFE" w:rsidRDefault="00DA5FFE" w:rsidP="00D7236D">
      <w:pPr>
        <w:pStyle w:val="Akapitzlist"/>
        <w:numPr>
          <w:ilvl w:val="0"/>
          <w:numId w:val="20"/>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 xml:space="preserve">usunąć kurz, uzwojenia można </w:t>
      </w:r>
      <w:r>
        <w:rPr>
          <w:rFonts w:ascii="Tahoma" w:eastAsia="Times New Roman" w:hAnsi="Tahoma" w:cs="Tahoma"/>
          <w:sz w:val="18"/>
          <w:szCs w:val="18"/>
          <w:lang w:eastAsia="pl-PL"/>
        </w:rPr>
        <w:t>o</w:t>
      </w:r>
      <w:r w:rsidRPr="00DA5FFE">
        <w:rPr>
          <w:rFonts w:ascii="Tahoma" w:eastAsia="Times New Roman" w:hAnsi="Tahoma" w:cs="Tahoma"/>
          <w:sz w:val="18"/>
          <w:szCs w:val="18"/>
          <w:lang w:eastAsia="pl-PL"/>
        </w:rPr>
        <w:t xml:space="preserve">czyścić odkurzaczem lub sprężonym powietrzem, elementy połączeń, zaczepy, zaciski, izolatory powinny być </w:t>
      </w:r>
      <w:r>
        <w:rPr>
          <w:rFonts w:ascii="Tahoma" w:eastAsia="Times New Roman" w:hAnsi="Tahoma" w:cs="Tahoma"/>
          <w:sz w:val="18"/>
          <w:szCs w:val="18"/>
          <w:lang w:eastAsia="pl-PL"/>
        </w:rPr>
        <w:t>o</w:t>
      </w:r>
      <w:r w:rsidRPr="00DA5FFE">
        <w:rPr>
          <w:rFonts w:ascii="Tahoma" w:eastAsia="Times New Roman" w:hAnsi="Tahoma" w:cs="Tahoma"/>
          <w:sz w:val="18"/>
          <w:szCs w:val="18"/>
          <w:lang w:eastAsia="pl-PL"/>
        </w:rPr>
        <w:t>czyszczone szczotką lub wytarte suchym czyściwem</w:t>
      </w:r>
      <w:r>
        <w:rPr>
          <w:rFonts w:ascii="Tahoma" w:eastAsia="Times New Roman" w:hAnsi="Tahoma" w:cs="Tahoma"/>
          <w:sz w:val="18"/>
          <w:szCs w:val="18"/>
          <w:lang w:eastAsia="pl-PL"/>
        </w:rPr>
        <w:t>,</w:t>
      </w:r>
    </w:p>
    <w:p w14:paraId="46252B4F" w14:textId="50E6740B" w:rsidR="00DA5FFE" w:rsidRPr="00DA5FFE" w:rsidRDefault="00DA5FFE" w:rsidP="00D7236D">
      <w:pPr>
        <w:pStyle w:val="Akapitzlist"/>
        <w:numPr>
          <w:ilvl w:val="0"/>
          <w:numId w:val="20"/>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sprawdzić działanie zastosowanych zabezpieczeń</w:t>
      </w:r>
      <w:r>
        <w:rPr>
          <w:rFonts w:ascii="Tahoma" w:eastAsia="Times New Roman" w:hAnsi="Tahoma" w:cs="Tahoma"/>
          <w:sz w:val="18"/>
          <w:szCs w:val="18"/>
          <w:lang w:eastAsia="pl-PL"/>
        </w:rPr>
        <w:t>,</w:t>
      </w:r>
    </w:p>
    <w:p w14:paraId="1AFB4679" w14:textId="33FEB871" w:rsidR="00DA5FFE" w:rsidRPr="00DA5FFE" w:rsidRDefault="00DA5FFE" w:rsidP="00D7236D">
      <w:pPr>
        <w:pStyle w:val="Akapitzlist"/>
        <w:numPr>
          <w:ilvl w:val="0"/>
          <w:numId w:val="20"/>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sprawdzić działanie wyposażenia dodatkowego w tym włączanie się wentylacji chłodzącej pomieszczenie – jeżeli takowa jest</w:t>
      </w:r>
      <w:r>
        <w:rPr>
          <w:rFonts w:ascii="Tahoma" w:eastAsia="Times New Roman" w:hAnsi="Tahoma" w:cs="Tahoma"/>
          <w:sz w:val="18"/>
          <w:szCs w:val="18"/>
          <w:lang w:eastAsia="pl-PL"/>
        </w:rPr>
        <w:t>,</w:t>
      </w:r>
    </w:p>
    <w:p w14:paraId="34CB6274" w14:textId="4DF696D9" w:rsidR="00DA5FFE" w:rsidRPr="00DA5FFE" w:rsidRDefault="00DA5FFE" w:rsidP="00D7236D">
      <w:pPr>
        <w:pStyle w:val="Akapitzlist"/>
        <w:numPr>
          <w:ilvl w:val="0"/>
          <w:numId w:val="20"/>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sprawdzić czy wszystkie zaciski i połączenia są dobrze dokręcone</w:t>
      </w:r>
      <w:r>
        <w:rPr>
          <w:rFonts w:ascii="Tahoma" w:eastAsia="Times New Roman" w:hAnsi="Tahoma" w:cs="Tahoma"/>
          <w:sz w:val="18"/>
          <w:szCs w:val="18"/>
          <w:lang w:eastAsia="pl-PL"/>
        </w:rPr>
        <w:t>,</w:t>
      </w:r>
    </w:p>
    <w:p w14:paraId="798CD574" w14:textId="0805EDD5" w:rsidR="00DA5FFE" w:rsidRPr="00DA5FFE" w:rsidRDefault="00DA5FFE" w:rsidP="00D7236D">
      <w:pPr>
        <w:pStyle w:val="Akapitzlist"/>
        <w:numPr>
          <w:ilvl w:val="0"/>
          <w:numId w:val="20"/>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sprawdzić czy właściwy jest stan drogi dojazdowej, stan pomieszczenia, elementów odgradzających i zamknięcia pomieszczeń z transformatorem</w:t>
      </w:r>
      <w:r>
        <w:rPr>
          <w:rFonts w:ascii="Tahoma" w:eastAsia="Times New Roman" w:hAnsi="Tahoma" w:cs="Tahoma"/>
          <w:sz w:val="18"/>
          <w:szCs w:val="18"/>
          <w:lang w:eastAsia="pl-PL"/>
        </w:rPr>
        <w:t>,</w:t>
      </w:r>
    </w:p>
    <w:p w14:paraId="2AE5B0C3" w14:textId="1BAA84E3" w:rsidR="00DA5FFE" w:rsidRDefault="00DA5FFE" w:rsidP="00D7236D">
      <w:pPr>
        <w:pStyle w:val="Akapitzlist"/>
        <w:numPr>
          <w:ilvl w:val="0"/>
          <w:numId w:val="20"/>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niezależnie od wykonania powyższych czynności należy wykonać prace zalecone w dokumentacji fabrycznej urządzeń i aparatów</w:t>
      </w:r>
      <w:r>
        <w:rPr>
          <w:rFonts w:ascii="Tahoma" w:eastAsia="Times New Roman" w:hAnsi="Tahoma" w:cs="Tahoma"/>
          <w:sz w:val="18"/>
          <w:szCs w:val="18"/>
          <w:lang w:eastAsia="pl-PL"/>
        </w:rPr>
        <w:t>,</w:t>
      </w:r>
    </w:p>
    <w:p w14:paraId="4FE15F38" w14:textId="77777777" w:rsidR="00DA5FFE" w:rsidRPr="00DA5FFE" w:rsidRDefault="00DA5FFE" w:rsidP="00D7236D">
      <w:pPr>
        <w:pStyle w:val="Akapitzlist"/>
        <w:numPr>
          <w:ilvl w:val="0"/>
          <w:numId w:val="20"/>
        </w:numPr>
        <w:rPr>
          <w:rFonts w:ascii="Tahoma" w:eastAsia="Times New Roman" w:hAnsi="Tahoma" w:cs="Tahoma"/>
          <w:sz w:val="18"/>
          <w:szCs w:val="18"/>
          <w:lang w:eastAsia="pl-PL"/>
        </w:rPr>
      </w:pPr>
      <w:r w:rsidRPr="00DA5FFE">
        <w:rPr>
          <w:rFonts w:ascii="Tahoma" w:eastAsia="Times New Roman" w:hAnsi="Tahoma" w:cs="Tahoma"/>
          <w:sz w:val="18"/>
          <w:szCs w:val="18"/>
          <w:lang w:eastAsia="pl-PL"/>
        </w:rPr>
        <w:t>pozostałe czynności wynikające z dokumentacji technicznej, przepisów prawa, regulacji normatywnych i stosownych instrukcji.</w:t>
      </w:r>
    </w:p>
    <w:p w14:paraId="007E12B4" w14:textId="20EA1818" w:rsidR="00DA344D" w:rsidRDefault="00DA5FFE" w:rsidP="00D7236D">
      <w:pPr>
        <w:pStyle w:val="Akapitzlist"/>
        <w:numPr>
          <w:ilvl w:val="0"/>
          <w:numId w:val="5"/>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W zakresie czynności</w:t>
      </w:r>
      <w:r w:rsidR="0064237A">
        <w:rPr>
          <w:rFonts w:ascii="Tahoma" w:eastAsia="Times New Roman" w:hAnsi="Tahoma" w:cs="Tahoma"/>
          <w:sz w:val="18"/>
          <w:szCs w:val="18"/>
          <w:lang w:eastAsia="pl-PL"/>
        </w:rPr>
        <w:t xml:space="preserve"> szczegółowych</w:t>
      </w:r>
      <w:r w:rsidRPr="00DA5FFE">
        <w:rPr>
          <w:rFonts w:ascii="Tahoma" w:eastAsia="Times New Roman" w:hAnsi="Tahoma" w:cs="Tahoma"/>
          <w:sz w:val="18"/>
          <w:szCs w:val="18"/>
          <w:lang w:eastAsia="pl-PL"/>
        </w:rPr>
        <w:t xml:space="preserve"> dotyczących rozdzielni 15 </w:t>
      </w:r>
      <w:proofErr w:type="spellStart"/>
      <w:r w:rsidRPr="00DA5FFE">
        <w:rPr>
          <w:rFonts w:ascii="Tahoma" w:eastAsia="Times New Roman" w:hAnsi="Tahoma" w:cs="Tahoma"/>
          <w:sz w:val="18"/>
          <w:szCs w:val="18"/>
          <w:lang w:eastAsia="pl-PL"/>
        </w:rPr>
        <w:t>kV</w:t>
      </w:r>
      <w:proofErr w:type="spellEnd"/>
      <w:r w:rsidRPr="00DA5FFE">
        <w:rPr>
          <w:rFonts w:ascii="Tahoma" w:eastAsia="Times New Roman" w:hAnsi="Tahoma" w:cs="Tahoma"/>
          <w:sz w:val="18"/>
          <w:szCs w:val="18"/>
          <w:lang w:eastAsia="pl-PL"/>
        </w:rPr>
        <w:t xml:space="preserve"> wymagane jest przeprowadzanie prac</w:t>
      </w:r>
      <w:r>
        <w:rPr>
          <w:rFonts w:ascii="Tahoma" w:eastAsia="Times New Roman" w:hAnsi="Tahoma" w:cs="Tahoma"/>
          <w:sz w:val="18"/>
          <w:szCs w:val="18"/>
          <w:lang w:eastAsia="pl-PL"/>
        </w:rPr>
        <w:t>:</w:t>
      </w:r>
    </w:p>
    <w:p w14:paraId="11B4E0C7" w14:textId="495FBF75" w:rsidR="00DA5FFE" w:rsidRPr="00DA5FFE" w:rsidRDefault="00DA5FFE" w:rsidP="00D7236D">
      <w:pPr>
        <w:pStyle w:val="Akapitzlist"/>
        <w:numPr>
          <w:ilvl w:val="0"/>
          <w:numId w:val="26"/>
        </w:numPr>
        <w:spacing w:after="0" w:line="240" w:lineRule="auto"/>
        <w:jc w:val="both"/>
        <w:rPr>
          <w:rFonts w:ascii="Tahoma" w:eastAsia="Times New Roman" w:hAnsi="Tahoma" w:cs="Tahoma"/>
          <w:sz w:val="18"/>
          <w:szCs w:val="18"/>
          <w:lang w:eastAsia="pl-PL"/>
        </w:rPr>
      </w:pPr>
      <w:r w:rsidRPr="00DA5FFE">
        <w:rPr>
          <w:rFonts w:ascii="Tahoma" w:eastAsia="Times New Roman" w:hAnsi="Tahoma" w:cs="Tahoma"/>
          <w:sz w:val="18"/>
          <w:szCs w:val="18"/>
          <w:lang w:eastAsia="pl-PL"/>
        </w:rPr>
        <w:t>Oględziny skrócone urządzeń stacji bez wyłączania napięcia i urządzeń z ruchu</w:t>
      </w:r>
      <w:r>
        <w:rPr>
          <w:rFonts w:ascii="Tahoma" w:eastAsia="Times New Roman" w:hAnsi="Tahoma" w:cs="Tahoma"/>
          <w:sz w:val="18"/>
          <w:szCs w:val="18"/>
          <w:lang w:eastAsia="pl-PL"/>
        </w:rPr>
        <w:t xml:space="preserve">, które </w:t>
      </w:r>
      <w:r w:rsidRPr="00DA5FFE">
        <w:rPr>
          <w:rFonts w:ascii="Tahoma" w:eastAsia="Times New Roman" w:hAnsi="Tahoma" w:cs="Tahoma"/>
          <w:sz w:val="18"/>
          <w:szCs w:val="18"/>
          <w:lang w:eastAsia="pl-PL"/>
        </w:rPr>
        <w:t xml:space="preserve"> należy wykonywać sprawdzając</w:t>
      </w:r>
      <w:r>
        <w:rPr>
          <w:rFonts w:ascii="Tahoma" w:eastAsia="Times New Roman" w:hAnsi="Tahoma" w:cs="Tahoma"/>
          <w:sz w:val="18"/>
          <w:szCs w:val="18"/>
          <w:lang w:eastAsia="pl-PL"/>
        </w:rPr>
        <w:t>:</w:t>
      </w:r>
    </w:p>
    <w:p w14:paraId="3105F364" w14:textId="02243A04" w:rsidR="00DA5FFE" w:rsidRPr="00DA5FFE" w:rsidRDefault="00DA5FFE" w:rsidP="00D7236D">
      <w:pPr>
        <w:pStyle w:val="Akapitzlist"/>
        <w:numPr>
          <w:ilvl w:val="0"/>
          <w:numId w:val="27"/>
        </w:numPr>
        <w:spacing w:after="0" w:line="240" w:lineRule="auto"/>
        <w:rPr>
          <w:rFonts w:ascii="Tahoma" w:eastAsia="Times New Roman" w:hAnsi="Tahoma" w:cs="Tahoma"/>
          <w:bCs/>
          <w:sz w:val="18"/>
          <w:szCs w:val="18"/>
          <w:lang w:eastAsia="pl-PL"/>
        </w:rPr>
      </w:pPr>
      <w:r w:rsidRPr="00DA5FFE">
        <w:rPr>
          <w:rFonts w:ascii="Tahoma" w:eastAsia="Times New Roman" w:hAnsi="Tahoma" w:cs="Tahoma"/>
          <w:bCs/>
          <w:sz w:val="18"/>
          <w:szCs w:val="18"/>
          <w:lang w:eastAsia="pl-PL"/>
        </w:rPr>
        <w:t>stan sprzętu ochronnego będącego na wyposażen</w:t>
      </w:r>
      <w:r w:rsidR="00FB5DF4">
        <w:rPr>
          <w:rFonts w:ascii="Tahoma" w:eastAsia="Times New Roman" w:hAnsi="Tahoma" w:cs="Tahoma"/>
          <w:bCs/>
          <w:sz w:val="18"/>
          <w:szCs w:val="18"/>
          <w:lang w:eastAsia="pl-PL"/>
        </w:rPr>
        <w:t>iu stacji, używanego do obsługi -</w:t>
      </w:r>
      <w:r w:rsidRPr="00DA5FFE">
        <w:rPr>
          <w:rFonts w:ascii="Tahoma" w:eastAsia="Times New Roman" w:hAnsi="Tahoma" w:cs="Tahoma"/>
          <w:bCs/>
          <w:sz w:val="18"/>
          <w:szCs w:val="18"/>
          <w:lang w:eastAsia="pl-PL"/>
        </w:rPr>
        <w:t xml:space="preserve"> powinien on być kompletny, czysty, nieuszkodzony oraz powinien posiadać aktualną datę ważności</w:t>
      </w:r>
      <w:r w:rsidR="00FB5DF4">
        <w:rPr>
          <w:rFonts w:ascii="Tahoma" w:eastAsia="Times New Roman" w:hAnsi="Tahoma" w:cs="Tahoma"/>
          <w:bCs/>
          <w:sz w:val="18"/>
          <w:szCs w:val="18"/>
          <w:lang w:eastAsia="pl-PL"/>
        </w:rPr>
        <w:t>,</w:t>
      </w:r>
    </w:p>
    <w:p w14:paraId="4C571899" w14:textId="42D26F30" w:rsidR="00DA5FFE" w:rsidRPr="00DA5FFE" w:rsidRDefault="00DA5FFE" w:rsidP="00D7236D">
      <w:pPr>
        <w:pStyle w:val="Akapitzlist"/>
        <w:numPr>
          <w:ilvl w:val="0"/>
          <w:numId w:val="27"/>
        </w:numPr>
        <w:spacing w:after="0" w:line="240" w:lineRule="auto"/>
        <w:rPr>
          <w:rFonts w:ascii="Tahoma" w:eastAsia="Times New Roman" w:hAnsi="Tahoma" w:cs="Tahoma"/>
          <w:bCs/>
          <w:sz w:val="18"/>
          <w:szCs w:val="18"/>
          <w:lang w:eastAsia="pl-PL"/>
        </w:rPr>
      </w:pPr>
      <w:r w:rsidRPr="00DA5FFE">
        <w:rPr>
          <w:rFonts w:ascii="Tahoma" w:eastAsia="Times New Roman" w:hAnsi="Tahoma" w:cs="Tahoma"/>
          <w:bCs/>
          <w:sz w:val="18"/>
          <w:szCs w:val="18"/>
          <w:lang w:eastAsia="pl-PL"/>
        </w:rPr>
        <w:t>stan techniczny odłączników</w:t>
      </w:r>
      <w:r w:rsidR="00FB5DF4">
        <w:rPr>
          <w:rFonts w:ascii="Tahoma" w:eastAsia="Times New Roman" w:hAnsi="Tahoma" w:cs="Tahoma"/>
          <w:bCs/>
          <w:sz w:val="18"/>
          <w:szCs w:val="18"/>
          <w:lang w:eastAsia="pl-PL"/>
        </w:rPr>
        <w:t>,</w:t>
      </w:r>
    </w:p>
    <w:p w14:paraId="4457742F" w14:textId="1E006613" w:rsidR="00DA5FFE" w:rsidRPr="00DA5FFE" w:rsidRDefault="00DA5FFE" w:rsidP="00D7236D">
      <w:pPr>
        <w:pStyle w:val="Akapitzlist"/>
        <w:numPr>
          <w:ilvl w:val="0"/>
          <w:numId w:val="27"/>
        </w:numPr>
        <w:spacing w:after="0" w:line="240" w:lineRule="auto"/>
        <w:rPr>
          <w:rFonts w:ascii="Tahoma" w:eastAsia="Times New Roman" w:hAnsi="Tahoma" w:cs="Tahoma"/>
          <w:bCs/>
          <w:sz w:val="18"/>
          <w:szCs w:val="18"/>
          <w:lang w:eastAsia="pl-PL"/>
        </w:rPr>
      </w:pPr>
      <w:r w:rsidRPr="00DA5FFE">
        <w:rPr>
          <w:rFonts w:ascii="Tahoma" w:eastAsia="Times New Roman" w:hAnsi="Tahoma" w:cs="Tahoma"/>
          <w:bCs/>
          <w:sz w:val="18"/>
          <w:szCs w:val="18"/>
          <w:lang w:eastAsia="pl-PL"/>
        </w:rPr>
        <w:t>stan i gotowość ruchową aparatury i napędów łączników</w:t>
      </w:r>
      <w:r w:rsidR="00FB5DF4">
        <w:rPr>
          <w:rFonts w:ascii="Tahoma" w:eastAsia="Times New Roman" w:hAnsi="Tahoma" w:cs="Tahoma"/>
          <w:bCs/>
          <w:sz w:val="18"/>
          <w:szCs w:val="18"/>
          <w:lang w:eastAsia="pl-PL"/>
        </w:rPr>
        <w:t>,</w:t>
      </w:r>
    </w:p>
    <w:p w14:paraId="6A10F74E" w14:textId="1058A505" w:rsidR="00DA5FFE" w:rsidRPr="00DA5FFE" w:rsidRDefault="00DA5FFE" w:rsidP="00D7236D">
      <w:pPr>
        <w:pStyle w:val="Akapitzlist"/>
        <w:numPr>
          <w:ilvl w:val="0"/>
          <w:numId w:val="27"/>
        </w:numPr>
        <w:spacing w:after="0" w:line="240" w:lineRule="auto"/>
        <w:rPr>
          <w:rFonts w:ascii="Tahoma" w:eastAsia="Times New Roman" w:hAnsi="Tahoma" w:cs="Tahoma"/>
          <w:bCs/>
          <w:sz w:val="18"/>
          <w:szCs w:val="18"/>
          <w:lang w:eastAsia="pl-PL"/>
        </w:rPr>
      </w:pPr>
      <w:r w:rsidRPr="00DA5FFE">
        <w:rPr>
          <w:rFonts w:ascii="Tahoma" w:eastAsia="Times New Roman" w:hAnsi="Tahoma" w:cs="Tahoma"/>
          <w:bCs/>
          <w:sz w:val="18"/>
          <w:szCs w:val="18"/>
          <w:lang w:eastAsia="pl-PL"/>
        </w:rPr>
        <w:t>stan zewnętrzny izolatorów i głowic kablowych, miejsca styku szyn i wiodących prąd części aparatury</w:t>
      </w:r>
      <w:r w:rsidR="00FB5DF4">
        <w:rPr>
          <w:rFonts w:ascii="Tahoma" w:eastAsia="Times New Roman" w:hAnsi="Tahoma" w:cs="Tahoma"/>
          <w:bCs/>
          <w:sz w:val="18"/>
          <w:szCs w:val="18"/>
          <w:lang w:eastAsia="pl-PL"/>
        </w:rPr>
        <w:t>,</w:t>
      </w:r>
    </w:p>
    <w:p w14:paraId="2EBC1A4C" w14:textId="7EAA76BC" w:rsidR="00DA5FFE" w:rsidRDefault="00DA5FFE" w:rsidP="00D7236D">
      <w:pPr>
        <w:pStyle w:val="Akapitzlist"/>
        <w:numPr>
          <w:ilvl w:val="0"/>
          <w:numId w:val="27"/>
        </w:numPr>
        <w:spacing w:after="0" w:line="240" w:lineRule="auto"/>
        <w:rPr>
          <w:rFonts w:ascii="Tahoma" w:eastAsia="Times New Roman" w:hAnsi="Tahoma" w:cs="Tahoma"/>
          <w:bCs/>
          <w:sz w:val="18"/>
          <w:szCs w:val="18"/>
          <w:lang w:eastAsia="pl-PL"/>
        </w:rPr>
      </w:pPr>
      <w:r w:rsidRPr="00DA5FFE">
        <w:rPr>
          <w:rFonts w:ascii="Tahoma" w:eastAsia="Times New Roman" w:hAnsi="Tahoma" w:cs="Tahoma"/>
          <w:bCs/>
          <w:sz w:val="18"/>
          <w:szCs w:val="18"/>
          <w:lang w:eastAsia="pl-PL"/>
        </w:rPr>
        <w:t xml:space="preserve">ilość zapasowych bezpieczników </w:t>
      </w:r>
      <w:r w:rsidR="00FB5DF4">
        <w:rPr>
          <w:rFonts w:ascii="Tahoma" w:eastAsia="Times New Roman" w:hAnsi="Tahoma" w:cs="Tahoma"/>
          <w:bCs/>
          <w:sz w:val="18"/>
          <w:szCs w:val="18"/>
          <w:lang w:eastAsia="pl-PL"/>
        </w:rPr>
        <w:t>–</w:t>
      </w:r>
      <w:r w:rsidRPr="00DA5FFE">
        <w:rPr>
          <w:rFonts w:ascii="Tahoma" w:eastAsia="Times New Roman" w:hAnsi="Tahoma" w:cs="Tahoma"/>
          <w:bCs/>
          <w:sz w:val="18"/>
          <w:szCs w:val="18"/>
          <w:lang w:eastAsia="pl-PL"/>
        </w:rPr>
        <w:t xml:space="preserve"> </w:t>
      </w:r>
      <w:r w:rsidR="00FB5DF4">
        <w:rPr>
          <w:rFonts w:ascii="Tahoma" w:eastAsia="Times New Roman" w:hAnsi="Tahoma" w:cs="Tahoma"/>
          <w:bCs/>
          <w:sz w:val="18"/>
          <w:szCs w:val="18"/>
          <w:lang w:eastAsia="pl-PL"/>
        </w:rPr>
        <w:t>wymagana jest stała sprawność min. 3 szt.,</w:t>
      </w:r>
    </w:p>
    <w:p w14:paraId="636CF20D" w14:textId="77777777" w:rsidR="00FB5DF4" w:rsidRPr="00FB5DF4" w:rsidRDefault="00FB5DF4" w:rsidP="00D7236D">
      <w:pPr>
        <w:pStyle w:val="Akapitzlist"/>
        <w:numPr>
          <w:ilvl w:val="0"/>
          <w:numId w:val="27"/>
        </w:numPr>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pozostałe czynności wynikające z dokumentacji technicznej, przepisów prawa, regulacji normatywnych i stosownych instrukcji.</w:t>
      </w:r>
    </w:p>
    <w:p w14:paraId="64470FAF" w14:textId="29BB3F2B" w:rsidR="00FB5DF4" w:rsidRPr="00FB5DF4" w:rsidRDefault="0064237A" w:rsidP="00D7236D">
      <w:pPr>
        <w:pStyle w:val="Akapitzlist"/>
        <w:numPr>
          <w:ilvl w:val="0"/>
          <w:numId w:val="26"/>
        </w:numPr>
        <w:rPr>
          <w:rFonts w:ascii="Tahoma" w:eastAsia="Times New Roman" w:hAnsi="Tahoma" w:cs="Tahoma"/>
          <w:bCs/>
          <w:sz w:val="18"/>
          <w:szCs w:val="18"/>
          <w:lang w:eastAsia="pl-PL"/>
        </w:rPr>
      </w:pPr>
      <w:r>
        <w:rPr>
          <w:rFonts w:ascii="Tahoma" w:eastAsia="Times New Roman" w:hAnsi="Tahoma" w:cs="Tahoma"/>
          <w:bCs/>
          <w:sz w:val="18"/>
          <w:szCs w:val="18"/>
          <w:lang w:eastAsia="pl-PL"/>
        </w:rPr>
        <w:t>Oględziny w pełnym zakresie</w:t>
      </w:r>
      <w:r w:rsidR="00FB5DF4" w:rsidRPr="00FB5DF4">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z adnotacją</w:t>
      </w:r>
      <w:r w:rsidR="00FB5DF4" w:rsidRPr="00FB5DF4">
        <w:rPr>
          <w:rFonts w:ascii="Tahoma" w:eastAsia="Times New Roman" w:hAnsi="Tahoma" w:cs="Tahoma"/>
          <w:bCs/>
          <w:sz w:val="18"/>
          <w:szCs w:val="18"/>
          <w:lang w:eastAsia="pl-PL"/>
        </w:rPr>
        <w:t xml:space="preserve"> </w:t>
      </w:r>
      <w:r w:rsidR="00FB5DF4">
        <w:rPr>
          <w:rFonts w:ascii="Tahoma" w:eastAsia="Times New Roman" w:hAnsi="Tahoma" w:cs="Tahoma"/>
          <w:bCs/>
          <w:sz w:val="18"/>
          <w:szCs w:val="18"/>
          <w:lang w:eastAsia="pl-PL"/>
        </w:rPr>
        <w:t xml:space="preserve">w Książce Ruchu Stacji), podczas których </w:t>
      </w:r>
      <w:r w:rsidR="00FB5DF4" w:rsidRPr="00FB5DF4">
        <w:rPr>
          <w:rFonts w:ascii="Tahoma" w:eastAsia="Times New Roman" w:hAnsi="Tahoma" w:cs="Tahoma"/>
          <w:bCs/>
          <w:sz w:val="18"/>
          <w:szCs w:val="18"/>
          <w:lang w:eastAsia="pl-PL"/>
        </w:rPr>
        <w:t>należy sprawdzić:</w:t>
      </w:r>
    </w:p>
    <w:p w14:paraId="07FA8AD2" w14:textId="23E0CA4F"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spełnienie warunków w zakresie skróconych oględzin</w:t>
      </w:r>
      <w:r>
        <w:rPr>
          <w:rFonts w:ascii="Tahoma" w:eastAsia="Times New Roman" w:hAnsi="Tahoma" w:cs="Tahoma"/>
          <w:bCs/>
          <w:sz w:val="18"/>
          <w:szCs w:val="18"/>
          <w:lang w:eastAsia="pl-PL"/>
        </w:rPr>
        <w:t>,</w:t>
      </w:r>
    </w:p>
    <w:p w14:paraId="31AC3EEE" w14:textId="01BE0BB9"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zgodność schematu stacji ze stanem faktycznym</w:t>
      </w:r>
      <w:r>
        <w:rPr>
          <w:rFonts w:ascii="Tahoma" w:eastAsia="Times New Roman" w:hAnsi="Tahoma" w:cs="Tahoma"/>
          <w:bCs/>
          <w:sz w:val="18"/>
          <w:szCs w:val="18"/>
          <w:lang w:eastAsia="pl-PL"/>
        </w:rPr>
        <w:t>,</w:t>
      </w:r>
    </w:p>
    <w:p w14:paraId="37F7037B" w14:textId="72D47592"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zgodność układu połączeń stacji z ustalonym w układzie pracy</w:t>
      </w:r>
      <w:r>
        <w:rPr>
          <w:rFonts w:ascii="Tahoma" w:eastAsia="Times New Roman" w:hAnsi="Tahoma" w:cs="Tahoma"/>
          <w:bCs/>
          <w:sz w:val="18"/>
          <w:szCs w:val="18"/>
          <w:lang w:eastAsia="pl-PL"/>
        </w:rPr>
        <w:t>,</w:t>
      </w:r>
    </w:p>
    <w:p w14:paraId="1A4D696A" w14:textId="5BAF592D"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stan napisów i oznaczeń informacyjno-ostrzegawczych</w:t>
      </w:r>
      <w:r>
        <w:rPr>
          <w:rFonts w:ascii="Tahoma" w:eastAsia="Times New Roman" w:hAnsi="Tahoma" w:cs="Tahoma"/>
          <w:bCs/>
          <w:sz w:val="18"/>
          <w:szCs w:val="18"/>
          <w:lang w:eastAsia="pl-PL"/>
        </w:rPr>
        <w:t>,</w:t>
      </w:r>
    </w:p>
    <w:p w14:paraId="26D1D848" w14:textId="70FCFCEB"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Pr>
          <w:rFonts w:ascii="Tahoma" w:eastAsia="Times New Roman" w:hAnsi="Tahoma" w:cs="Tahoma"/>
          <w:bCs/>
          <w:sz w:val="18"/>
          <w:szCs w:val="18"/>
          <w:lang w:eastAsia="pl-PL"/>
        </w:rPr>
        <w:t>d</w:t>
      </w:r>
      <w:r w:rsidRPr="00FB5DF4">
        <w:rPr>
          <w:rFonts w:ascii="Tahoma" w:eastAsia="Times New Roman" w:hAnsi="Tahoma" w:cs="Tahoma"/>
          <w:bCs/>
          <w:sz w:val="18"/>
          <w:szCs w:val="18"/>
          <w:lang w:eastAsia="pl-PL"/>
        </w:rPr>
        <w:t>ziałanie przyrządów kontrolno-pomiarowych</w:t>
      </w:r>
      <w:r>
        <w:rPr>
          <w:rFonts w:ascii="Tahoma" w:eastAsia="Times New Roman" w:hAnsi="Tahoma" w:cs="Tahoma"/>
          <w:bCs/>
          <w:sz w:val="18"/>
          <w:szCs w:val="18"/>
          <w:lang w:eastAsia="pl-PL"/>
        </w:rPr>
        <w:t>,</w:t>
      </w:r>
    </w:p>
    <w:p w14:paraId="5B6314A7" w14:textId="347FC0F4"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stan pomieszczenia, drogi dojazdowej, zamknięcia pomieszczeń stacji</w:t>
      </w:r>
      <w:r>
        <w:rPr>
          <w:rFonts w:ascii="Tahoma" w:eastAsia="Times New Roman" w:hAnsi="Tahoma" w:cs="Tahoma"/>
          <w:bCs/>
          <w:sz w:val="18"/>
          <w:szCs w:val="18"/>
          <w:lang w:eastAsia="pl-PL"/>
        </w:rPr>
        <w:t>,</w:t>
      </w:r>
    </w:p>
    <w:p w14:paraId="031C23FD" w14:textId="241A149A"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stan kanałów kablowych, konstrukcji wsporczych rozdzielnic, instalacji oraz wyposażenia ochrony przeciwprzepięciowej, kabli, przewodów i ich osprzętu</w:t>
      </w:r>
      <w:r>
        <w:rPr>
          <w:rFonts w:ascii="Tahoma" w:eastAsia="Times New Roman" w:hAnsi="Tahoma" w:cs="Tahoma"/>
          <w:bCs/>
          <w:sz w:val="18"/>
          <w:szCs w:val="18"/>
          <w:lang w:eastAsia="pl-PL"/>
        </w:rPr>
        <w:t>,</w:t>
      </w:r>
    </w:p>
    <w:p w14:paraId="699D41CD" w14:textId="1795281F"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stan i kompletność dokumentacji znajdującej się w stacji</w:t>
      </w:r>
      <w:r>
        <w:rPr>
          <w:rFonts w:ascii="Tahoma" w:eastAsia="Times New Roman" w:hAnsi="Tahoma" w:cs="Tahoma"/>
          <w:bCs/>
          <w:sz w:val="18"/>
          <w:szCs w:val="18"/>
          <w:lang w:eastAsia="pl-PL"/>
        </w:rPr>
        <w:t>,</w:t>
      </w:r>
    </w:p>
    <w:p w14:paraId="50F24BB6" w14:textId="5030EE60"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stan sprzętu pożarniczego</w:t>
      </w:r>
      <w:r>
        <w:rPr>
          <w:rFonts w:ascii="Tahoma" w:eastAsia="Times New Roman" w:hAnsi="Tahoma" w:cs="Tahoma"/>
          <w:bCs/>
          <w:sz w:val="18"/>
          <w:szCs w:val="18"/>
          <w:lang w:eastAsia="pl-PL"/>
        </w:rPr>
        <w:t>,</w:t>
      </w:r>
      <w:r w:rsidRPr="00FB5DF4">
        <w:rPr>
          <w:rFonts w:ascii="Tahoma" w:eastAsia="Times New Roman" w:hAnsi="Tahoma" w:cs="Tahoma"/>
          <w:bCs/>
          <w:sz w:val="18"/>
          <w:szCs w:val="18"/>
          <w:lang w:eastAsia="pl-PL"/>
        </w:rPr>
        <w:t xml:space="preserve"> </w:t>
      </w:r>
    </w:p>
    <w:p w14:paraId="7A4F67B8" w14:textId="0035ACCD" w:rsidR="00FB5DF4" w:rsidRP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stan zewnętrznej ochrony odgromowej oraz uziemień stacji</w:t>
      </w:r>
      <w:r>
        <w:rPr>
          <w:rFonts w:ascii="Tahoma" w:eastAsia="Times New Roman" w:hAnsi="Tahoma" w:cs="Tahoma"/>
          <w:bCs/>
          <w:sz w:val="18"/>
          <w:szCs w:val="18"/>
          <w:lang w:eastAsia="pl-PL"/>
        </w:rPr>
        <w:t>,</w:t>
      </w:r>
    </w:p>
    <w:p w14:paraId="6C9A118A" w14:textId="06BD4C33" w:rsidR="00FB5DF4" w:rsidRDefault="00FB5DF4" w:rsidP="00D7236D">
      <w:pPr>
        <w:pStyle w:val="Akapitzlist"/>
        <w:numPr>
          <w:ilvl w:val="0"/>
          <w:numId w:val="28"/>
        </w:numPr>
        <w:spacing w:after="0" w:line="240" w:lineRule="auto"/>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czystość i porządek w stacji</w:t>
      </w:r>
      <w:r>
        <w:rPr>
          <w:rFonts w:ascii="Tahoma" w:eastAsia="Times New Roman" w:hAnsi="Tahoma" w:cs="Tahoma"/>
          <w:bCs/>
          <w:sz w:val="18"/>
          <w:szCs w:val="18"/>
          <w:lang w:eastAsia="pl-PL"/>
        </w:rPr>
        <w:t>,</w:t>
      </w:r>
    </w:p>
    <w:p w14:paraId="4DB9F929" w14:textId="77777777" w:rsidR="00FB5DF4" w:rsidRDefault="00FB5DF4" w:rsidP="00D7236D">
      <w:pPr>
        <w:pStyle w:val="Akapitzlist"/>
        <w:numPr>
          <w:ilvl w:val="0"/>
          <w:numId w:val="28"/>
        </w:numPr>
        <w:rPr>
          <w:rFonts w:ascii="Tahoma" w:eastAsia="Times New Roman" w:hAnsi="Tahoma" w:cs="Tahoma"/>
          <w:bCs/>
          <w:sz w:val="18"/>
          <w:szCs w:val="18"/>
          <w:lang w:eastAsia="pl-PL"/>
        </w:rPr>
      </w:pPr>
      <w:r w:rsidRPr="00FB5DF4">
        <w:rPr>
          <w:rFonts w:ascii="Tahoma" w:eastAsia="Times New Roman" w:hAnsi="Tahoma" w:cs="Tahoma"/>
          <w:bCs/>
          <w:sz w:val="18"/>
          <w:szCs w:val="18"/>
          <w:lang w:eastAsia="pl-PL"/>
        </w:rPr>
        <w:t>pozostałe czynności wynikające z dokumentacji technicznej, przepisów prawa, regulacji normatywnych i stosownych instrukcji.</w:t>
      </w:r>
    </w:p>
    <w:p w14:paraId="71A0EB8E" w14:textId="53B117BB" w:rsidR="003D4A26" w:rsidRDefault="003D4A26" w:rsidP="00D7236D">
      <w:pPr>
        <w:pStyle w:val="Akapitzlist"/>
        <w:numPr>
          <w:ilvl w:val="0"/>
          <w:numId w:val="26"/>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Przegląd urządzeń stacji obejmujący</w:t>
      </w:r>
    </w:p>
    <w:p w14:paraId="05E1D436" w14:textId="52734190" w:rsidR="003D4A26" w:rsidRPr="003D4A26" w:rsidRDefault="003D4A26" w:rsidP="00D7236D">
      <w:pPr>
        <w:pStyle w:val="Akapitzlist"/>
        <w:numPr>
          <w:ilvl w:val="0"/>
          <w:numId w:val="29"/>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sprawdzenie działania układów zabezpieczeń</w:t>
      </w:r>
      <w:r>
        <w:rPr>
          <w:rFonts w:ascii="Tahoma" w:eastAsia="Times New Roman" w:hAnsi="Tahoma" w:cs="Tahoma"/>
          <w:bCs/>
          <w:sz w:val="18"/>
          <w:szCs w:val="18"/>
          <w:lang w:eastAsia="pl-PL"/>
        </w:rPr>
        <w:t>,</w:t>
      </w:r>
    </w:p>
    <w:p w14:paraId="4396D4DD" w14:textId="2AA71425" w:rsidR="003D4A26" w:rsidRPr="003D4A26" w:rsidRDefault="003D4A26" w:rsidP="00D7236D">
      <w:pPr>
        <w:pStyle w:val="Akapitzlist"/>
        <w:numPr>
          <w:ilvl w:val="0"/>
          <w:numId w:val="29"/>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lastRenderedPageBreak/>
        <w:t>sprawdzenie działania łączników oraz ich stanu technicznego</w:t>
      </w:r>
      <w:r>
        <w:rPr>
          <w:rFonts w:ascii="Tahoma" w:eastAsia="Times New Roman" w:hAnsi="Tahoma" w:cs="Tahoma"/>
          <w:bCs/>
          <w:sz w:val="18"/>
          <w:szCs w:val="18"/>
          <w:lang w:eastAsia="pl-PL"/>
        </w:rPr>
        <w:t>,</w:t>
      </w:r>
    </w:p>
    <w:p w14:paraId="0C70F370" w14:textId="66BC9952" w:rsidR="003D4A26" w:rsidRPr="003D4A26" w:rsidRDefault="003D4A26" w:rsidP="00D7236D">
      <w:pPr>
        <w:pStyle w:val="Akapitzlist"/>
        <w:numPr>
          <w:ilvl w:val="0"/>
          <w:numId w:val="29"/>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sprawdzenie ciągłości i stanu połączeń głównych torów prądowych</w:t>
      </w:r>
      <w:r>
        <w:rPr>
          <w:rFonts w:ascii="Tahoma" w:eastAsia="Times New Roman" w:hAnsi="Tahoma" w:cs="Tahoma"/>
          <w:bCs/>
          <w:sz w:val="18"/>
          <w:szCs w:val="18"/>
          <w:lang w:eastAsia="pl-PL"/>
        </w:rPr>
        <w:t>,</w:t>
      </w:r>
    </w:p>
    <w:p w14:paraId="6437B84C" w14:textId="6C52BC5F" w:rsidR="003D4A26" w:rsidRPr="003D4A26" w:rsidRDefault="003D4A26" w:rsidP="00D7236D">
      <w:pPr>
        <w:pStyle w:val="Akapitzlist"/>
        <w:numPr>
          <w:ilvl w:val="0"/>
          <w:numId w:val="29"/>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sprawdzenie ciągłości przewodów ochrony przeciwporażeniowej</w:t>
      </w:r>
      <w:r>
        <w:rPr>
          <w:rFonts w:ascii="Tahoma" w:eastAsia="Times New Roman" w:hAnsi="Tahoma" w:cs="Tahoma"/>
          <w:bCs/>
          <w:sz w:val="18"/>
          <w:szCs w:val="18"/>
          <w:lang w:eastAsia="pl-PL"/>
        </w:rPr>
        <w:t>,</w:t>
      </w:r>
    </w:p>
    <w:p w14:paraId="48A626AF" w14:textId="3D1183B2" w:rsidR="003D4A26" w:rsidRPr="003D4A26" w:rsidRDefault="003D4A26" w:rsidP="00D7236D">
      <w:pPr>
        <w:pStyle w:val="Akapitzlist"/>
        <w:numPr>
          <w:ilvl w:val="0"/>
          <w:numId w:val="29"/>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sprawdzenie stanu osłon, urządzeń ostrzegawczych i innych urządzeń zapewniających bezpieczeństwo pracy</w:t>
      </w:r>
      <w:r>
        <w:rPr>
          <w:rFonts w:ascii="Tahoma" w:eastAsia="Times New Roman" w:hAnsi="Tahoma" w:cs="Tahoma"/>
          <w:bCs/>
          <w:sz w:val="18"/>
          <w:szCs w:val="18"/>
          <w:lang w:eastAsia="pl-PL"/>
        </w:rPr>
        <w:t>,</w:t>
      </w:r>
    </w:p>
    <w:p w14:paraId="4BE85047" w14:textId="63F60ED1" w:rsidR="003D4A26" w:rsidRDefault="003D4A26" w:rsidP="00D7236D">
      <w:pPr>
        <w:pStyle w:val="Akapitzlist"/>
        <w:numPr>
          <w:ilvl w:val="0"/>
          <w:numId w:val="29"/>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niezależnie od wykonania powyższych czynności należy wykonać prace zalecone w dokumentacji fabrycznej urządzeń i aparatów</w:t>
      </w:r>
      <w:r>
        <w:rPr>
          <w:rFonts w:ascii="Tahoma" w:eastAsia="Times New Roman" w:hAnsi="Tahoma" w:cs="Tahoma"/>
          <w:bCs/>
          <w:sz w:val="18"/>
          <w:szCs w:val="18"/>
          <w:lang w:eastAsia="pl-PL"/>
        </w:rPr>
        <w:t>,</w:t>
      </w:r>
    </w:p>
    <w:p w14:paraId="237B7C43" w14:textId="77777777" w:rsidR="003D4A26" w:rsidRPr="003D4A26" w:rsidRDefault="003D4A26" w:rsidP="00D7236D">
      <w:pPr>
        <w:pStyle w:val="Akapitzlist"/>
        <w:numPr>
          <w:ilvl w:val="0"/>
          <w:numId w:val="29"/>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pozostałe czynności wynikające z dokumentacji technicznej, przepisów prawa, regulacji normatywnych i stosownych instrukcji.</w:t>
      </w:r>
    </w:p>
    <w:p w14:paraId="66EE9574" w14:textId="68CC9CB7" w:rsidR="003D4A26" w:rsidRDefault="003D4A26" w:rsidP="00D7236D">
      <w:pPr>
        <w:pStyle w:val="Akapitzlist"/>
        <w:numPr>
          <w:ilvl w:val="0"/>
          <w:numId w:val="5"/>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 xml:space="preserve">W zakresie czynności </w:t>
      </w:r>
      <w:r w:rsidR="0064237A">
        <w:rPr>
          <w:rFonts w:ascii="Tahoma" w:eastAsia="Times New Roman" w:hAnsi="Tahoma" w:cs="Tahoma"/>
          <w:bCs/>
          <w:sz w:val="18"/>
          <w:szCs w:val="18"/>
          <w:lang w:eastAsia="pl-PL"/>
        </w:rPr>
        <w:t xml:space="preserve">szczegółowych </w:t>
      </w:r>
      <w:r w:rsidRPr="003D4A26">
        <w:rPr>
          <w:rFonts w:ascii="Tahoma" w:eastAsia="Times New Roman" w:hAnsi="Tahoma" w:cs="Tahoma"/>
          <w:bCs/>
          <w:sz w:val="18"/>
          <w:szCs w:val="18"/>
          <w:lang w:eastAsia="pl-PL"/>
        </w:rPr>
        <w:t xml:space="preserve">dotyczących rozdzielni </w:t>
      </w:r>
      <w:proofErr w:type="spellStart"/>
      <w:r w:rsidRPr="003D4A26">
        <w:rPr>
          <w:rFonts w:ascii="Tahoma" w:eastAsia="Times New Roman" w:hAnsi="Tahoma" w:cs="Tahoma"/>
          <w:bCs/>
          <w:sz w:val="18"/>
          <w:szCs w:val="18"/>
          <w:lang w:eastAsia="pl-PL"/>
        </w:rPr>
        <w:t>RGnn</w:t>
      </w:r>
      <w:proofErr w:type="spellEnd"/>
      <w:r w:rsidRPr="003D4A26">
        <w:rPr>
          <w:rFonts w:ascii="Tahoma" w:eastAsia="Times New Roman" w:hAnsi="Tahoma" w:cs="Tahoma"/>
          <w:bCs/>
          <w:sz w:val="18"/>
          <w:szCs w:val="18"/>
          <w:lang w:eastAsia="pl-PL"/>
        </w:rPr>
        <w:t xml:space="preserve">, wymagane jest </w:t>
      </w:r>
      <w:r>
        <w:rPr>
          <w:rFonts w:ascii="Tahoma" w:eastAsia="Times New Roman" w:hAnsi="Tahoma" w:cs="Tahoma"/>
          <w:bCs/>
          <w:sz w:val="18"/>
          <w:szCs w:val="18"/>
          <w:lang w:eastAsia="pl-PL"/>
        </w:rPr>
        <w:t>przeprowadzanie prac:</w:t>
      </w:r>
    </w:p>
    <w:p w14:paraId="48A4A555" w14:textId="263A9254" w:rsidR="003D4A26" w:rsidRDefault="003D4A26" w:rsidP="00D7236D">
      <w:pPr>
        <w:pStyle w:val="Akapitzlist"/>
        <w:numPr>
          <w:ilvl w:val="0"/>
          <w:numId w:val="30"/>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 xml:space="preserve">Oględziny rozdzielni podczas </w:t>
      </w:r>
      <w:r w:rsidR="00F63C24">
        <w:rPr>
          <w:rFonts w:ascii="Tahoma" w:eastAsia="Times New Roman" w:hAnsi="Tahoma" w:cs="Tahoma"/>
          <w:bCs/>
          <w:sz w:val="18"/>
          <w:szCs w:val="18"/>
          <w:lang w:eastAsia="pl-PL"/>
        </w:rPr>
        <w:t>których</w:t>
      </w:r>
      <w:r w:rsidRPr="003D4A26">
        <w:rPr>
          <w:rFonts w:ascii="Tahoma" w:eastAsia="Times New Roman" w:hAnsi="Tahoma" w:cs="Tahoma"/>
          <w:bCs/>
          <w:sz w:val="18"/>
          <w:szCs w:val="18"/>
          <w:lang w:eastAsia="pl-PL"/>
        </w:rPr>
        <w:t xml:space="preserve"> należy sprawdzić</w:t>
      </w:r>
      <w:r w:rsidR="00F63C24">
        <w:rPr>
          <w:rFonts w:ascii="Tahoma" w:eastAsia="Times New Roman" w:hAnsi="Tahoma" w:cs="Tahoma"/>
          <w:bCs/>
          <w:sz w:val="18"/>
          <w:szCs w:val="18"/>
          <w:lang w:eastAsia="pl-PL"/>
        </w:rPr>
        <w:t>:</w:t>
      </w:r>
    </w:p>
    <w:p w14:paraId="1848952D" w14:textId="75E33328"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zgodność układu zasilania z ustalonym podstawowym układem i stanem faktycznym</w:t>
      </w:r>
      <w:r>
        <w:rPr>
          <w:rFonts w:ascii="Tahoma" w:eastAsia="Times New Roman" w:hAnsi="Tahoma" w:cs="Tahoma"/>
          <w:bCs/>
          <w:sz w:val="18"/>
          <w:szCs w:val="18"/>
          <w:lang w:eastAsia="pl-PL"/>
        </w:rPr>
        <w:t>,</w:t>
      </w:r>
    </w:p>
    <w:p w14:paraId="338F92D3" w14:textId="282E8390"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zgodność położenia przełączników układów automatyki SZR z aktualnym układem zasilania</w:t>
      </w:r>
      <w:r>
        <w:rPr>
          <w:rFonts w:ascii="Tahoma" w:eastAsia="Times New Roman" w:hAnsi="Tahoma" w:cs="Tahoma"/>
          <w:bCs/>
          <w:sz w:val="18"/>
          <w:szCs w:val="18"/>
          <w:lang w:eastAsia="pl-PL"/>
        </w:rPr>
        <w:t>,</w:t>
      </w:r>
    </w:p>
    <w:p w14:paraId="26007A53" w14:textId="1B79F2DF"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stan napisów i oznaczeń informacyjno-ostrzegawczych</w:t>
      </w:r>
      <w:r>
        <w:rPr>
          <w:rFonts w:ascii="Tahoma" w:eastAsia="Times New Roman" w:hAnsi="Tahoma" w:cs="Tahoma"/>
          <w:bCs/>
          <w:sz w:val="18"/>
          <w:szCs w:val="18"/>
          <w:lang w:eastAsia="pl-PL"/>
        </w:rPr>
        <w:t>,</w:t>
      </w:r>
    </w:p>
    <w:p w14:paraId="7B619B8A" w14:textId="30671A66"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stan przekładników i ochronników przepięciowych</w:t>
      </w:r>
      <w:r>
        <w:rPr>
          <w:rFonts w:ascii="Tahoma" w:eastAsia="Times New Roman" w:hAnsi="Tahoma" w:cs="Tahoma"/>
          <w:bCs/>
          <w:sz w:val="18"/>
          <w:szCs w:val="18"/>
          <w:lang w:eastAsia="pl-PL"/>
        </w:rPr>
        <w:t>,</w:t>
      </w:r>
    </w:p>
    <w:p w14:paraId="6A98F1B8" w14:textId="7E6C762B"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działanie przyrządów kontrolno-pomiarowych</w:t>
      </w:r>
      <w:r>
        <w:rPr>
          <w:rFonts w:ascii="Tahoma" w:eastAsia="Times New Roman" w:hAnsi="Tahoma" w:cs="Tahoma"/>
          <w:bCs/>
          <w:sz w:val="18"/>
          <w:szCs w:val="18"/>
          <w:lang w:eastAsia="pl-PL"/>
        </w:rPr>
        <w:t>,</w:t>
      </w:r>
    </w:p>
    <w:p w14:paraId="087E11F7" w14:textId="21FE5BE4"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stan i gotowość do pracy aparatów, łączników, izolatorów i głowic kablowych</w:t>
      </w:r>
      <w:r>
        <w:rPr>
          <w:rFonts w:ascii="Tahoma" w:eastAsia="Times New Roman" w:hAnsi="Tahoma" w:cs="Tahoma"/>
          <w:bCs/>
          <w:sz w:val="18"/>
          <w:szCs w:val="18"/>
          <w:lang w:eastAsia="pl-PL"/>
        </w:rPr>
        <w:t>,</w:t>
      </w:r>
    </w:p>
    <w:p w14:paraId="6783D658" w14:textId="3617EE81"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stan i gotowość do pracy łączników podających zasilanie z zespołów awaryjnego zasilania</w:t>
      </w:r>
      <w:r>
        <w:rPr>
          <w:rFonts w:ascii="Tahoma" w:eastAsia="Times New Roman" w:hAnsi="Tahoma" w:cs="Tahoma"/>
          <w:bCs/>
          <w:sz w:val="18"/>
          <w:szCs w:val="18"/>
          <w:lang w:eastAsia="pl-PL"/>
        </w:rPr>
        <w:t>,</w:t>
      </w:r>
    </w:p>
    <w:p w14:paraId="47C2CEDA" w14:textId="4F2598F0"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stan urządzeń wentylacyjnych, grzewczych, baterii kondensatorów, UPS-a z wyposażeniem</w:t>
      </w:r>
      <w:r>
        <w:rPr>
          <w:rFonts w:ascii="Tahoma" w:eastAsia="Times New Roman" w:hAnsi="Tahoma" w:cs="Tahoma"/>
          <w:bCs/>
          <w:sz w:val="18"/>
          <w:szCs w:val="18"/>
          <w:lang w:eastAsia="pl-PL"/>
        </w:rPr>
        <w:t>,</w:t>
      </w:r>
    </w:p>
    <w:p w14:paraId="178655B8" w14:textId="7069135D"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stan sprzętu ochronnego i przeciwpożarowego</w:t>
      </w:r>
      <w:r>
        <w:rPr>
          <w:rFonts w:ascii="Tahoma" w:eastAsia="Times New Roman" w:hAnsi="Tahoma" w:cs="Tahoma"/>
          <w:bCs/>
          <w:sz w:val="18"/>
          <w:szCs w:val="18"/>
          <w:lang w:eastAsia="pl-PL"/>
        </w:rPr>
        <w:t>,</w:t>
      </w:r>
    </w:p>
    <w:p w14:paraId="17932320" w14:textId="0A18D15F"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działanie instalacji oświetlenia rozdzielni</w:t>
      </w:r>
      <w:r>
        <w:rPr>
          <w:rFonts w:ascii="Tahoma" w:eastAsia="Times New Roman" w:hAnsi="Tahoma" w:cs="Tahoma"/>
          <w:bCs/>
          <w:sz w:val="18"/>
          <w:szCs w:val="18"/>
          <w:lang w:eastAsia="pl-PL"/>
        </w:rPr>
        <w:t>,</w:t>
      </w:r>
    </w:p>
    <w:p w14:paraId="02B74DB5" w14:textId="2C4583D9" w:rsidR="00F63C24" w:rsidRDefault="00F63C24" w:rsidP="00D7236D">
      <w:pPr>
        <w:pStyle w:val="Akapitzlist"/>
        <w:numPr>
          <w:ilvl w:val="0"/>
          <w:numId w:val="31"/>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stan zamknięć przy wejściu do rozdzielni</w:t>
      </w:r>
      <w:r>
        <w:rPr>
          <w:rFonts w:ascii="Tahoma" w:eastAsia="Times New Roman" w:hAnsi="Tahoma" w:cs="Tahoma"/>
          <w:bCs/>
          <w:sz w:val="18"/>
          <w:szCs w:val="18"/>
          <w:lang w:eastAsia="pl-PL"/>
        </w:rPr>
        <w:t>,</w:t>
      </w:r>
    </w:p>
    <w:p w14:paraId="750A6EB1" w14:textId="589E338B" w:rsidR="00F63C24" w:rsidRPr="00F63C24" w:rsidRDefault="00F63C24" w:rsidP="00D7236D">
      <w:pPr>
        <w:pStyle w:val="Akapitzlist"/>
        <w:numPr>
          <w:ilvl w:val="0"/>
          <w:numId w:val="31"/>
        </w:numPr>
        <w:rPr>
          <w:rFonts w:ascii="Tahoma" w:eastAsia="Times New Roman" w:hAnsi="Tahoma" w:cs="Tahoma"/>
          <w:bCs/>
          <w:sz w:val="18"/>
          <w:szCs w:val="18"/>
          <w:lang w:eastAsia="pl-PL"/>
        </w:rPr>
      </w:pPr>
      <w:r w:rsidRPr="003D4A26">
        <w:rPr>
          <w:rFonts w:ascii="Tahoma" w:eastAsia="Times New Roman" w:hAnsi="Tahoma" w:cs="Tahoma"/>
          <w:bCs/>
          <w:sz w:val="18"/>
          <w:szCs w:val="18"/>
          <w:lang w:eastAsia="pl-PL"/>
        </w:rPr>
        <w:t>pozostałe czynności wynikające z dokumentacji technicznej, przepisów prawa, regulacji normatywnych i stosownych instrukcji.</w:t>
      </w:r>
    </w:p>
    <w:p w14:paraId="300C6766" w14:textId="67E06D83" w:rsidR="00F63C24" w:rsidRDefault="00F63C24" w:rsidP="00D7236D">
      <w:pPr>
        <w:pStyle w:val="Akapitzlist"/>
        <w:numPr>
          <w:ilvl w:val="0"/>
          <w:numId w:val="30"/>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Przegląd rozdzielni - terminy i zakresy przeglądów powinny wynikać z przeprowadzonych oględzin oraz oceny stanu technicznego - w ramach przeglądu należy wykonać</w:t>
      </w:r>
      <w:r>
        <w:rPr>
          <w:rFonts w:ascii="Tahoma" w:eastAsia="Times New Roman" w:hAnsi="Tahoma" w:cs="Tahoma"/>
          <w:bCs/>
          <w:sz w:val="18"/>
          <w:szCs w:val="18"/>
          <w:lang w:eastAsia="pl-PL"/>
        </w:rPr>
        <w:t>:</w:t>
      </w:r>
    </w:p>
    <w:p w14:paraId="122BD8F2" w14:textId="23301CB9"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czynności jak dla oględzin</w:t>
      </w:r>
      <w:r>
        <w:rPr>
          <w:rFonts w:ascii="Tahoma" w:eastAsia="Times New Roman" w:hAnsi="Tahoma" w:cs="Tahoma"/>
          <w:bCs/>
          <w:sz w:val="18"/>
          <w:szCs w:val="18"/>
          <w:lang w:eastAsia="pl-PL"/>
        </w:rPr>
        <w:t>,</w:t>
      </w:r>
    </w:p>
    <w:p w14:paraId="372E6E1E" w14:textId="07CA977D"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pomiary i próby eksploatacyjne</w:t>
      </w:r>
      <w:r>
        <w:rPr>
          <w:rFonts w:ascii="Tahoma" w:eastAsia="Times New Roman" w:hAnsi="Tahoma" w:cs="Tahoma"/>
          <w:bCs/>
          <w:sz w:val="18"/>
          <w:szCs w:val="18"/>
          <w:lang w:eastAsia="pl-PL"/>
        </w:rPr>
        <w:t>,</w:t>
      </w:r>
    </w:p>
    <w:p w14:paraId="0B434334" w14:textId="02224552"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sprawdzenie stanu technicznego aparatury zamontowanej w rozdzielnicach</w:t>
      </w:r>
      <w:r>
        <w:rPr>
          <w:rFonts w:ascii="Tahoma" w:eastAsia="Times New Roman" w:hAnsi="Tahoma" w:cs="Tahoma"/>
          <w:bCs/>
          <w:sz w:val="18"/>
          <w:szCs w:val="18"/>
          <w:lang w:eastAsia="pl-PL"/>
        </w:rPr>
        <w:t>,</w:t>
      </w:r>
    </w:p>
    <w:p w14:paraId="2E75CE40" w14:textId="77CA0306"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sprawdzenie działania układów zabezpieczeń, automatyki, pomiarów i sygnalizacji</w:t>
      </w:r>
      <w:r>
        <w:rPr>
          <w:rFonts w:ascii="Tahoma" w:eastAsia="Times New Roman" w:hAnsi="Tahoma" w:cs="Tahoma"/>
          <w:bCs/>
          <w:sz w:val="18"/>
          <w:szCs w:val="18"/>
          <w:lang w:eastAsia="pl-PL"/>
        </w:rPr>
        <w:t>,</w:t>
      </w:r>
    </w:p>
    <w:p w14:paraId="7876351A" w14:textId="1BE2EBC7"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sprawdzenie działania i współpracy łączników oraz ich stanu technicznego</w:t>
      </w:r>
      <w:r>
        <w:rPr>
          <w:rFonts w:ascii="Tahoma" w:eastAsia="Times New Roman" w:hAnsi="Tahoma" w:cs="Tahoma"/>
          <w:bCs/>
          <w:sz w:val="18"/>
          <w:szCs w:val="18"/>
          <w:lang w:eastAsia="pl-PL"/>
        </w:rPr>
        <w:t>,</w:t>
      </w:r>
    </w:p>
    <w:p w14:paraId="69E02E10" w14:textId="6B7BFFBE"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sprawdzenie ciągłości i stanu połączeń głównych torów prądowych i przewodów uziemiających</w:t>
      </w:r>
      <w:r>
        <w:rPr>
          <w:rFonts w:ascii="Tahoma" w:eastAsia="Times New Roman" w:hAnsi="Tahoma" w:cs="Tahoma"/>
          <w:bCs/>
          <w:sz w:val="18"/>
          <w:szCs w:val="18"/>
          <w:lang w:eastAsia="pl-PL"/>
        </w:rPr>
        <w:t>,</w:t>
      </w:r>
    </w:p>
    <w:p w14:paraId="58541352" w14:textId="0F0EFCAF"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sprawdzenie stanu osłon, blokad, urządzeń ostrzegawczych i innych urządzeń zapewniających bezpieczeństwo pracy</w:t>
      </w:r>
      <w:r>
        <w:rPr>
          <w:rFonts w:ascii="Tahoma" w:eastAsia="Times New Roman" w:hAnsi="Tahoma" w:cs="Tahoma"/>
          <w:bCs/>
          <w:sz w:val="18"/>
          <w:szCs w:val="18"/>
          <w:lang w:eastAsia="pl-PL"/>
        </w:rPr>
        <w:t>,</w:t>
      </w:r>
    </w:p>
    <w:p w14:paraId="2C762621" w14:textId="4D008556"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kontrolę skuteczności ochrony od porażeń</w:t>
      </w:r>
      <w:r>
        <w:rPr>
          <w:rFonts w:ascii="Tahoma" w:eastAsia="Times New Roman" w:hAnsi="Tahoma" w:cs="Tahoma"/>
          <w:bCs/>
          <w:sz w:val="18"/>
          <w:szCs w:val="18"/>
          <w:lang w:eastAsia="pl-PL"/>
        </w:rPr>
        <w:t>,</w:t>
      </w:r>
    </w:p>
    <w:p w14:paraId="4BA184B2" w14:textId="28082430"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sprawdzenie stanu izolacji rozdzielnic</w:t>
      </w:r>
      <w:r>
        <w:rPr>
          <w:rFonts w:ascii="Tahoma" w:eastAsia="Times New Roman" w:hAnsi="Tahoma" w:cs="Tahoma"/>
          <w:bCs/>
          <w:sz w:val="18"/>
          <w:szCs w:val="18"/>
          <w:lang w:eastAsia="pl-PL"/>
        </w:rPr>
        <w:t>,</w:t>
      </w:r>
    </w:p>
    <w:p w14:paraId="0E6C9029" w14:textId="5B610726" w:rsidR="00F63C24" w:rsidRP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niezależnie od wykonania prac j/w, należy wykonać czynności zalecone w dokumentacji fabrycznej urządzeń i aparatów</w:t>
      </w:r>
      <w:r>
        <w:rPr>
          <w:rFonts w:ascii="Tahoma" w:eastAsia="Times New Roman" w:hAnsi="Tahoma" w:cs="Tahoma"/>
          <w:bCs/>
          <w:sz w:val="18"/>
          <w:szCs w:val="18"/>
          <w:lang w:eastAsia="pl-PL"/>
        </w:rPr>
        <w:t>,</w:t>
      </w:r>
    </w:p>
    <w:p w14:paraId="75DD2A6B" w14:textId="77777777" w:rsidR="00F63C24" w:rsidRDefault="00F63C24" w:rsidP="00D7236D">
      <w:pPr>
        <w:pStyle w:val="Akapitzlist"/>
        <w:numPr>
          <w:ilvl w:val="0"/>
          <w:numId w:val="32"/>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pozostałe czynności wynikające z dokumentacji technicznej, przepisów prawa, regulacji normatywnych i stosownych instrukcji.</w:t>
      </w:r>
    </w:p>
    <w:p w14:paraId="2632D25F" w14:textId="77777777" w:rsidR="00FB5DF4" w:rsidRPr="00DA5FFE" w:rsidRDefault="00FB5DF4" w:rsidP="00FB5DF4">
      <w:pPr>
        <w:pStyle w:val="Akapitzlist"/>
        <w:spacing w:after="0" w:line="240" w:lineRule="auto"/>
        <w:ind w:left="644"/>
        <w:rPr>
          <w:rFonts w:ascii="Tahoma" w:eastAsia="Times New Roman" w:hAnsi="Tahoma" w:cs="Tahoma"/>
          <w:bCs/>
          <w:sz w:val="18"/>
          <w:szCs w:val="18"/>
          <w:lang w:eastAsia="pl-PL"/>
        </w:rPr>
      </w:pPr>
    </w:p>
    <w:p w14:paraId="7F6D0805" w14:textId="77777777" w:rsidR="00DA5FFE" w:rsidRDefault="00DA5FFE" w:rsidP="00DA5FFE">
      <w:pPr>
        <w:spacing w:after="0" w:line="240" w:lineRule="auto"/>
        <w:jc w:val="center"/>
        <w:rPr>
          <w:rFonts w:ascii="Tahoma" w:eastAsia="Times New Roman" w:hAnsi="Tahoma" w:cs="Tahoma"/>
          <w:b/>
          <w:bCs/>
          <w:sz w:val="18"/>
          <w:szCs w:val="18"/>
          <w:lang w:eastAsia="pl-PL"/>
        </w:rPr>
      </w:pPr>
    </w:p>
    <w:p w14:paraId="26EC7156" w14:textId="01499886" w:rsidR="00172A83" w:rsidRDefault="00066FC3" w:rsidP="00DA5FFE">
      <w:pPr>
        <w:spacing w:after="0" w:line="240" w:lineRule="auto"/>
        <w:jc w:val="center"/>
        <w:rPr>
          <w:rFonts w:ascii="Tahoma" w:eastAsia="Times New Roman" w:hAnsi="Tahoma" w:cs="Tahoma"/>
          <w:b/>
          <w:bCs/>
          <w:sz w:val="18"/>
          <w:szCs w:val="18"/>
          <w:lang w:eastAsia="pl-PL"/>
        </w:rPr>
      </w:pPr>
      <w:r w:rsidRPr="00E870A9">
        <w:rPr>
          <w:rFonts w:ascii="Tahoma" w:eastAsia="Times New Roman" w:hAnsi="Tahoma" w:cs="Tahoma"/>
          <w:b/>
          <w:bCs/>
          <w:sz w:val="18"/>
          <w:szCs w:val="18"/>
          <w:lang w:eastAsia="pl-PL"/>
        </w:rPr>
        <w:t xml:space="preserve">§ </w:t>
      </w:r>
      <w:r w:rsidRPr="00172A83">
        <w:rPr>
          <w:rFonts w:ascii="Tahoma" w:eastAsia="Times New Roman" w:hAnsi="Tahoma" w:cs="Tahoma"/>
          <w:b/>
          <w:bCs/>
          <w:sz w:val="18"/>
          <w:szCs w:val="18"/>
          <w:lang w:eastAsia="pl-PL"/>
        </w:rPr>
        <w:t>2</w:t>
      </w:r>
      <w:r w:rsidRPr="00E870A9">
        <w:rPr>
          <w:rFonts w:ascii="Tahoma" w:eastAsia="Times New Roman" w:hAnsi="Tahoma" w:cs="Tahoma"/>
          <w:b/>
          <w:bCs/>
          <w:sz w:val="18"/>
          <w:szCs w:val="18"/>
          <w:lang w:eastAsia="pl-PL"/>
        </w:rPr>
        <w:t>.</w:t>
      </w:r>
      <w:r w:rsidR="00172A83" w:rsidRPr="00172A83">
        <w:rPr>
          <w:rFonts w:ascii="Tahoma" w:eastAsia="Times New Roman" w:hAnsi="Tahoma" w:cs="Tahoma"/>
          <w:b/>
          <w:bCs/>
          <w:sz w:val="18"/>
          <w:szCs w:val="18"/>
          <w:lang w:eastAsia="pl-PL"/>
        </w:rPr>
        <w:t xml:space="preserve"> </w:t>
      </w:r>
    </w:p>
    <w:p w14:paraId="58B91F09" w14:textId="7D2C48A9" w:rsidR="00066FC3" w:rsidRPr="00172A83" w:rsidRDefault="00172A83" w:rsidP="00A543F0">
      <w:pPr>
        <w:spacing w:after="0" w:line="240" w:lineRule="auto"/>
        <w:jc w:val="center"/>
        <w:rPr>
          <w:rFonts w:ascii="Tahoma" w:hAnsi="Tahoma" w:cs="Tahoma"/>
          <w:b/>
          <w:sz w:val="18"/>
          <w:szCs w:val="18"/>
        </w:rPr>
      </w:pPr>
      <w:r w:rsidRPr="00172A83">
        <w:rPr>
          <w:rFonts w:ascii="Tahoma" w:hAnsi="Tahoma" w:cs="Tahoma"/>
          <w:b/>
          <w:sz w:val="18"/>
          <w:szCs w:val="18"/>
        </w:rPr>
        <w:t>Okres obowiązywania Umowy</w:t>
      </w:r>
    </w:p>
    <w:p w14:paraId="6ECEA642" w14:textId="79691B67" w:rsidR="001B788B" w:rsidRPr="002434AB" w:rsidRDefault="00066FC3" w:rsidP="00D7236D">
      <w:pPr>
        <w:pStyle w:val="Akapitzlist"/>
        <w:numPr>
          <w:ilvl w:val="0"/>
          <w:numId w:val="19"/>
        </w:numPr>
        <w:spacing w:after="0" w:line="240" w:lineRule="auto"/>
        <w:jc w:val="both"/>
        <w:rPr>
          <w:rFonts w:ascii="Tahoma" w:eastAsia="Times New Roman" w:hAnsi="Tahoma" w:cs="Tahoma"/>
          <w:sz w:val="18"/>
          <w:szCs w:val="18"/>
          <w:lang w:eastAsia="pl-PL"/>
        </w:rPr>
      </w:pPr>
      <w:r w:rsidRPr="001B788B">
        <w:rPr>
          <w:rFonts w:ascii="Tahoma" w:eastAsia="Times New Roman" w:hAnsi="Tahoma" w:cs="Tahoma"/>
          <w:sz w:val="18"/>
          <w:szCs w:val="18"/>
          <w:lang w:eastAsia="pl-PL"/>
        </w:rPr>
        <w:t xml:space="preserve">Umowa zostaje zawarta od dnia </w:t>
      </w:r>
      <w:r w:rsidR="008221EC">
        <w:rPr>
          <w:rFonts w:ascii="Tahoma" w:eastAsia="Times New Roman" w:hAnsi="Tahoma" w:cs="Tahoma"/>
          <w:b/>
          <w:bCs/>
          <w:sz w:val="18"/>
          <w:szCs w:val="18"/>
          <w:lang w:eastAsia="pl-PL"/>
        </w:rPr>
        <w:t>0</w:t>
      </w:r>
      <w:r w:rsidR="00D207A4">
        <w:rPr>
          <w:rFonts w:ascii="Tahoma" w:eastAsia="Times New Roman" w:hAnsi="Tahoma" w:cs="Tahoma"/>
          <w:b/>
          <w:bCs/>
          <w:sz w:val="18"/>
          <w:szCs w:val="18"/>
          <w:lang w:eastAsia="pl-PL"/>
        </w:rPr>
        <w:t>1.10</w:t>
      </w:r>
      <w:r w:rsidR="00D75856">
        <w:rPr>
          <w:rFonts w:ascii="Tahoma" w:eastAsia="Times New Roman" w:hAnsi="Tahoma" w:cs="Tahoma"/>
          <w:b/>
          <w:bCs/>
          <w:sz w:val="18"/>
          <w:szCs w:val="18"/>
          <w:lang w:eastAsia="pl-PL"/>
        </w:rPr>
        <w:t>.2025</w:t>
      </w:r>
      <w:r w:rsidRPr="001B788B">
        <w:rPr>
          <w:rFonts w:ascii="Tahoma" w:eastAsia="Times New Roman" w:hAnsi="Tahoma" w:cs="Tahoma"/>
          <w:b/>
          <w:bCs/>
          <w:sz w:val="18"/>
          <w:szCs w:val="18"/>
          <w:lang w:eastAsia="pl-PL"/>
        </w:rPr>
        <w:t xml:space="preserve"> r.</w:t>
      </w:r>
      <w:r w:rsidRPr="001B788B">
        <w:rPr>
          <w:rFonts w:ascii="Tahoma" w:eastAsia="Times New Roman" w:hAnsi="Tahoma" w:cs="Tahoma"/>
          <w:sz w:val="18"/>
          <w:szCs w:val="18"/>
          <w:lang w:eastAsia="pl-PL"/>
        </w:rPr>
        <w:t xml:space="preserve"> do dnia </w:t>
      </w:r>
      <w:r w:rsidR="00D75856">
        <w:rPr>
          <w:rFonts w:ascii="Tahoma" w:eastAsia="Times New Roman" w:hAnsi="Tahoma" w:cs="Tahoma"/>
          <w:b/>
          <w:bCs/>
          <w:sz w:val="18"/>
          <w:szCs w:val="18"/>
          <w:lang w:eastAsia="pl-PL"/>
        </w:rPr>
        <w:t>30</w:t>
      </w:r>
      <w:r w:rsidRPr="001B788B">
        <w:rPr>
          <w:rFonts w:ascii="Tahoma" w:eastAsia="Times New Roman" w:hAnsi="Tahoma" w:cs="Tahoma"/>
          <w:b/>
          <w:bCs/>
          <w:sz w:val="18"/>
          <w:szCs w:val="18"/>
          <w:lang w:eastAsia="pl-PL"/>
        </w:rPr>
        <w:t>.</w:t>
      </w:r>
      <w:r w:rsidR="00D207A4">
        <w:rPr>
          <w:rFonts w:ascii="Tahoma" w:eastAsia="Times New Roman" w:hAnsi="Tahoma" w:cs="Tahoma"/>
          <w:b/>
          <w:bCs/>
          <w:sz w:val="18"/>
          <w:szCs w:val="18"/>
          <w:lang w:eastAsia="pl-PL"/>
        </w:rPr>
        <w:t>09.2029</w:t>
      </w:r>
      <w:r w:rsidRPr="001B788B">
        <w:rPr>
          <w:rFonts w:ascii="Tahoma" w:eastAsia="Times New Roman" w:hAnsi="Tahoma" w:cs="Tahoma"/>
          <w:b/>
          <w:bCs/>
          <w:sz w:val="18"/>
          <w:szCs w:val="18"/>
          <w:lang w:eastAsia="pl-PL"/>
        </w:rPr>
        <w:t xml:space="preserve"> r.</w:t>
      </w:r>
      <w:r w:rsidR="002434AB">
        <w:rPr>
          <w:rFonts w:ascii="Tahoma" w:eastAsia="Times New Roman" w:hAnsi="Tahoma" w:cs="Tahoma"/>
          <w:b/>
          <w:bCs/>
          <w:sz w:val="18"/>
          <w:szCs w:val="18"/>
          <w:lang w:eastAsia="pl-PL"/>
        </w:rPr>
        <w:t xml:space="preserve"> </w:t>
      </w:r>
    </w:p>
    <w:p w14:paraId="2D2691CC" w14:textId="1B0227E0" w:rsidR="00172A83" w:rsidRDefault="00F338FC" w:rsidP="00D7236D">
      <w:pPr>
        <w:pStyle w:val="Akapitzlist"/>
        <w:numPr>
          <w:ilvl w:val="0"/>
          <w:numId w:val="19"/>
        </w:numPr>
        <w:rPr>
          <w:rFonts w:ascii="Tahoma" w:hAnsi="Tahoma" w:cs="Tahoma"/>
          <w:sz w:val="18"/>
          <w:szCs w:val="18"/>
        </w:rPr>
      </w:pPr>
      <w:r w:rsidRPr="00F338FC">
        <w:rPr>
          <w:rFonts w:ascii="Tahoma" w:hAnsi="Tahoma" w:cs="Tahoma"/>
          <w:sz w:val="18"/>
          <w:szCs w:val="18"/>
        </w:rPr>
        <w:t>Każda ze stron może w dowolnym momencie rozwiązać Umowę z zachowaniem trzymiesięcznego okresu wypowiedzenia przypadają</w:t>
      </w:r>
      <w:r>
        <w:rPr>
          <w:rFonts w:ascii="Tahoma" w:hAnsi="Tahoma" w:cs="Tahoma"/>
          <w:sz w:val="18"/>
          <w:szCs w:val="18"/>
        </w:rPr>
        <w:t>cego na koniec miesiąca</w:t>
      </w:r>
      <w:r w:rsidR="00172A83" w:rsidRPr="00F338FC">
        <w:rPr>
          <w:rFonts w:ascii="Tahoma" w:hAnsi="Tahoma" w:cs="Tahoma"/>
          <w:sz w:val="18"/>
          <w:szCs w:val="18"/>
        </w:rPr>
        <w:t>. Oświadczenie o rozwiązaniu umowy winno być złożone w formie pisemnej.</w:t>
      </w:r>
    </w:p>
    <w:p w14:paraId="64A71F2A" w14:textId="77777777" w:rsidR="00F338FC" w:rsidRPr="00F338FC" w:rsidRDefault="00F338FC" w:rsidP="00D7236D">
      <w:pPr>
        <w:pStyle w:val="Akapitzlist"/>
        <w:numPr>
          <w:ilvl w:val="0"/>
          <w:numId w:val="19"/>
        </w:numPr>
        <w:rPr>
          <w:rFonts w:ascii="Tahoma" w:hAnsi="Tahoma" w:cs="Tahoma"/>
          <w:sz w:val="18"/>
          <w:szCs w:val="18"/>
        </w:rPr>
      </w:pPr>
      <w:r w:rsidRPr="00F338FC">
        <w:rPr>
          <w:rFonts w:ascii="Tahoma" w:hAnsi="Tahoma" w:cs="Tahoma"/>
          <w:sz w:val="18"/>
          <w:szCs w:val="18"/>
        </w:rPr>
        <w:t>W przypadku niewykonywania przez Wykonawcę prac stanowiących przedmiot niniejszej umowy w czasie określonym umową, Zamawiający może rozwiązać umowę w trybie natychmiastowym i naliczyć odpowiednio kary umowne.</w:t>
      </w:r>
    </w:p>
    <w:p w14:paraId="0FFCF97C" w14:textId="4AEF8C78" w:rsidR="00F338FC" w:rsidRPr="00F338FC" w:rsidRDefault="00F338FC" w:rsidP="00D7236D">
      <w:pPr>
        <w:pStyle w:val="Akapitzlist"/>
        <w:numPr>
          <w:ilvl w:val="0"/>
          <w:numId w:val="19"/>
        </w:numPr>
        <w:rPr>
          <w:rFonts w:ascii="Tahoma" w:hAnsi="Tahoma" w:cs="Tahoma"/>
          <w:sz w:val="18"/>
          <w:szCs w:val="18"/>
        </w:rPr>
      </w:pPr>
      <w:r w:rsidRPr="00F338FC">
        <w:rPr>
          <w:rFonts w:ascii="Tahoma" w:hAnsi="Tahoma" w:cs="Tahoma"/>
          <w:sz w:val="18"/>
          <w:szCs w:val="18"/>
        </w:rPr>
        <w:t>Zamawiający ma prawo rozwiązać przedmiotową umowę ze skutkiem natychmiastowym w przypadku:</w:t>
      </w:r>
    </w:p>
    <w:p w14:paraId="76FBB9B3" w14:textId="4C803635" w:rsidR="00F338FC" w:rsidRPr="000B6E87" w:rsidRDefault="00F338FC" w:rsidP="00D7236D">
      <w:pPr>
        <w:pStyle w:val="Akapitzlist"/>
        <w:numPr>
          <w:ilvl w:val="0"/>
          <w:numId w:val="25"/>
        </w:numPr>
        <w:rPr>
          <w:rFonts w:ascii="Tahoma" w:hAnsi="Tahoma" w:cs="Tahoma"/>
          <w:sz w:val="18"/>
          <w:szCs w:val="18"/>
        </w:rPr>
      </w:pPr>
      <w:r w:rsidRPr="00F338FC">
        <w:rPr>
          <w:rFonts w:ascii="Tahoma" w:hAnsi="Tahoma" w:cs="Tahoma"/>
          <w:sz w:val="18"/>
          <w:szCs w:val="18"/>
        </w:rPr>
        <w:t xml:space="preserve">dwukrotnego naruszenia przez </w:t>
      </w:r>
      <w:r w:rsidRPr="000B6E87">
        <w:rPr>
          <w:rFonts w:ascii="Tahoma" w:hAnsi="Tahoma" w:cs="Tahoma"/>
          <w:sz w:val="18"/>
          <w:szCs w:val="18"/>
        </w:rPr>
        <w:t>Wykonawcę</w:t>
      </w:r>
      <w:r w:rsidR="0064237A">
        <w:rPr>
          <w:rFonts w:ascii="Tahoma" w:hAnsi="Tahoma" w:cs="Tahoma"/>
          <w:sz w:val="18"/>
          <w:szCs w:val="18"/>
        </w:rPr>
        <w:t xml:space="preserve"> czasu reakcji określonego w §</w:t>
      </w:r>
      <w:r w:rsidR="00F63C24" w:rsidRPr="000B6E87">
        <w:rPr>
          <w:rFonts w:ascii="Tahoma" w:hAnsi="Tahoma" w:cs="Tahoma"/>
          <w:sz w:val="18"/>
          <w:szCs w:val="18"/>
        </w:rPr>
        <w:t xml:space="preserve"> ust. </w:t>
      </w:r>
      <w:r w:rsidR="0064237A">
        <w:rPr>
          <w:rFonts w:ascii="Tahoma" w:hAnsi="Tahoma" w:cs="Tahoma"/>
          <w:sz w:val="18"/>
          <w:szCs w:val="18"/>
        </w:rPr>
        <w:t>2</w:t>
      </w:r>
      <w:r w:rsidR="00F63C24" w:rsidRPr="000B6E87">
        <w:rPr>
          <w:rFonts w:ascii="Tahoma" w:hAnsi="Tahoma" w:cs="Tahoma"/>
          <w:sz w:val="18"/>
          <w:szCs w:val="18"/>
        </w:rPr>
        <w:t xml:space="preserve"> lit. c</w:t>
      </w:r>
      <w:r w:rsidRPr="000B6E87">
        <w:rPr>
          <w:rFonts w:ascii="Tahoma" w:hAnsi="Tahoma" w:cs="Tahoma"/>
          <w:sz w:val="18"/>
          <w:szCs w:val="18"/>
        </w:rPr>
        <w:t>,</w:t>
      </w:r>
    </w:p>
    <w:p w14:paraId="320FF5F3" w14:textId="2BF9FEAF" w:rsidR="00F338FC" w:rsidRPr="00F338FC" w:rsidRDefault="00F338FC" w:rsidP="00D7236D">
      <w:pPr>
        <w:pStyle w:val="Akapitzlist"/>
        <w:numPr>
          <w:ilvl w:val="0"/>
          <w:numId w:val="25"/>
        </w:numPr>
        <w:rPr>
          <w:rFonts w:ascii="Tahoma" w:hAnsi="Tahoma" w:cs="Tahoma"/>
          <w:sz w:val="18"/>
          <w:szCs w:val="18"/>
        </w:rPr>
      </w:pPr>
      <w:r w:rsidRPr="000B6E87">
        <w:rPr>
          <w:rFonts w:ascii="Tahoma" w:hAnsi="Tahoma" w:cs="Tahoma"/>
          <w:sz w:val="18"/>
          <w:szCs w:val="18"/>
        </w:rPr>
        <w:t xml:space="preserve">braku przeprowadzenia </w:t>
      </w:r>
      <w:r w:rsidR="00F63C24" w:rsidRPr="000B6E87">
        <w:rPr>
          <w:rFonts w:ascii="Tahoma" w:hAnsi="Tahoma" w:cs="Tahoma"/>
          <w:sz w:val="18"/>
          <w:szCs w:val="18"/>
        </w:rPr>
        <w:t xml:space="preserve">stosownych czynności do końca danego kwartału </w:t>
      </w:r>
      <w:r w:rsidRPr="000B6E87">
        <w:rPr>
          <w:rFonts w:ascii="Tahoma" w:hAnsi="Tahoma" w:cs="Tahoma"/>
          <w:sz w:val="18"/>
          <w:szCs w:val="18"/>
        </w:rPr>
        <w:t>objętego niniejszą</w:t>
      </w:r>
      <w:r w:rsidRPr="00F338FC">
        <w:rPr>
          <w:rFonts w:ascii="Tahoma" w:hAnsi="Tahoma" w:cs="Tahoma"/>
          <w:sz w:val="18"/>
          <w:szCs w:val="18"/>
        </w:rPr>
        <w:t xml:space="preserve"> umową.</w:t>
      </w:r>
    </w:p>
    <w:p w14:paraId="3CC08CA0" w14:textId="77777777" w:rsidR="00F338FC" w:rsidRPr="00F338FC" w:rsidRDefault="00F338FC" w:rsidP="00F338FC">
      <w:pPr>
        <w:pStyle w:val="Akapitzlist"/>
        <w:rPr>
          <w:rFonts w:ascii="Tahoma" w:hAnsi="Tahoma" w:cs="Tahoma"/>
          <w:sz w:val="18"/>
          <w:szCs w:val="18"/>
        </w:rPr>
      </w:pPr>
    </w:p>
    <w:p w14:paraId="36053352" w14:textId="1244B071" w:rsidR="00066FC3" w:rsidRPr="00172A83" w:rsidRDefault="00066FC3" w:rsidP="00A543F0">
      <w:pPr>
        <w:spacing w:after="0" w:line="240" w:lineRule="auto"/>
        <w:jc w:val="center"/>
        <w:rPr>
          <w:rFonts w:ascii="Tahoma" w:eastAsia="Times New Roman" w:hAnsi="Tahoma" w:cs="Tahoma"/>
          <w:b/>
          <w:bCs/>
          <w:sz w:val="18"/>
          <w:szCs w:val="18"/>
          <w:lang w:eastAsia="pl-PL"/>
        </w:rPr>
      </w:pPr>
      <w:r w:rsidRPr="00E870A9">
        <w:rPr>
          <w:rFonts w:ascii="Tahoma" w:eastAsia="Times New Roman" w:hAnsi="Tahoma" w:cs="Tahoma"/>
          <w:b/>
          <w:bCs/>
          <w:sz w:val="18"/>
          <w:szCs w:val="18"/>
          <w:lang w:eastAsia="pl-PL"/>
        </w:rPr>
        <w:t xml:space="preserve">§ </w:t>
      </w:r>
      <w:r w:rsidRPr="00172A83">
        <w:rPr>
          <w:rFonts w:ascii="Tahoma" w:eastAsia="Times New Roman" w:hAnsi="Tahoma" w:cs="Tahoma"/>
          <w:b/>
          <w:bCs/>
          <w:sz w:val="18"/>
          <w:szCs w:val="18"/>
          <w:lang w:eastAsia="pl-PL"/>
        </w:rPr>
        <w:t>3</w:t>
      </w:r>
      <w:r w:rsidRPr="00E870A9">
        <w:rPr>
          <w:rFonts w:ascii="Tahoma" w:eastAsia="Times New Roman" w:hAnsi="Tahoma" w:cs="Tahoma"/>
          <w:b/>
          <w:bCs/>
          <w:sz w:val="18"/>
          <w:szCs w:val="18"/>
          <w:lang w:eastAsia="pl-PL"/>
        </w:rPr>
        <w:t>.</w:t>
      </w:r>
    </w:p>
    <w:p w14:paraId="1DDB0088" w14:textId="60182DA8" w:rsidR="0044329B" w:rsidRPr="00172A83" w:rsidRDefault="00A543F0" w:rsidP="00A543F0">
      <w:pPr>
        <w:spacing w:after="0" w:line="240" w:lineRule="auto"/>
        <w:jc w:val="center"/>
        <w:rPr>
          <w:rFonts w:ascii="Tahoma" w:eastAsia="Times New Roman" w:hAnsi="Tahoma" w:cs="Tahoma"/>
          <w:b/>
          <w:bCs/>
          <w:sz w:val="18"/>
          <w:szCs w:val="18"/>
          <w:lang w:eastAsia="pl-PL"/>
        </w:rPr>
      </w:pPr>
      <w:r>
        <w:rPr>
          <w:rFonts w:ascii="Tahoma" w:eastAsia="Times New Roman" w:hAnsi="Tahoma" w:cs="Tahoma"/>
          <w:b/>
          <w:bCs/>
          <w:sz w:val="18"/>
          <w:szCs w:val="18"/>
          <w:lang w:eastAsia="pl-PL"/>
        </w:rPr>
        <w:t>Obowiązki Zamawiającego</w:t>
      </w:r>
    </w:p>
    <w:p w14:paraId="2F8FFDCB" w14:textId="77777777" w:rsidR="004F546C" w:rsidRPr="004F546C" w:rsidRDefault="004F546C" w:rsidP="00D7236D">
      <w:pPr>
        <w:pStyle w:val="Akapitzlist"/>
        <w:numPr>
          <w:ilvl w:val="0"/>
          <w:numId w:val="6"/>
        </w:numPr>
        <w:spacing w:after="0" w:line="240" w:lineRule="auto"/>
        <w:jc w:val="both"/>
        <w:rPr>
          <w:rFonts w:ascii="Tahoma" w:eastAsia="Times New Roman" w:hAnsi="Tahoma" w:cs="Tahoma"/>
          <w:sz w:val="18"/>
          <w:szCs w:val="18"/>
          <w:lang w:eastAsia="pl-PL"/>
        </w:rPr>
      </w:pPr>
      <w:r w:rsidRPr="004F546C">
        <w:rPr>
          <w:rFonts w:ascii="Tahoma" w:eastAsia="Times New Roman" w:hAnsi="Tahoma" w:cs="Tahoma"/>
          <w:sz w:val="18"/>
          <w:szCs w:val="18"/>
          <w:lang w:eastAsia="pl-PL"/>
        </w:rPr>
        <w:t>Zamawiający zobowiązany jest:</w:t>
      </w:r>
    </w:p>
    <w:p w14:paraId="4208322F" w14:textId="7BC3E970" w:rsidR="004F546C" w:rsidRPr="004F546C" w:rsidRDefault="00F63C24" w:rsidP="00D7236D">
      <w:pPr>
        <w:pStyle w:val="Akapitzlist"/>
        <w:numPr>
          <w:ilvl w:val="0"/>
          <w:numId w:val="24"/>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pozostawać w kontakcie telefonicznym i e-mail z Wykonawcą w dni robocze w godzinach od 7:00 do 15:00</w:t>
      </w:r>
      <w:r w:rsidR="004F546C" w:rsidRPr="004F546C">
        <w:rPr>
          <w:rFonts w:ascii="Tahoma" w:eastAsia="Times New Roman" w:hAnsi="Tahoma" w:cs="Tahoma"/>
          <w:sz w:val="18"/>
          <w:szCs w:val="18"/>
          <w:lang w:eastAsia="pl-PL"/>
        </w:rPr>
        <w:t>,</w:t>
      </w:r>
    </w:p>
    <w:p w14:paraId="4F79FBF5" w14:textId="77777777" w:rsidR="004F546C" w:rsidRPr="004F546C" w:rsidRDefault="004F546C" w:rsidP="00D7236D">
      <w:pPr>
        <w:pStyle w:val="Akapitzlist"/>
        <w:numPr>
          <w:ilvl w:val="0"/>
          <w:numId w:val="24"/>
        </w:numPr>
        <w:spacing w:after="0" w:line="240" w:lineRule="auto"/>
        <w:jc w:val="both"/>
        <w:rPr>
          <w:rFonts w:ascii="Tahoma" w:eastAsia="Times New Roman" w:hAnsi="Tahoma" w:cs="Tahoma"/>
          <w:sz w:val="18"/>
          <w:szCs w:val="18"/>
          <w:lang w:eastAsia="pl-PL"/>
        </w:rPr>
      </w:pPr>
      <w:r w:rsidRPr="004F546C">
        <w:rPr>
          <w:rFonts w:ascii="Tahoma" w:eastAsia="Times New Roman" w:hAnsi="Tahoma" w:cs="Tahoma"/>
          <w:sz w:val="18"/>
          <w:szCs w:val="18"/>
          <w:lang w:eastAsia="pl-PL"/>
        </w:rPr>
        <w:lastRenderedPageBreak/>
        <w:t>usuwać niezwłocznie wszelkie usterki ogólnobudowlane lub malarskie,</w:t>
      </w:r>
    </w:p>
    <w:p w14:paraId="10AC5E44" w14:textId="72267826" w:rsidR="004F546C" w:rsidRPr="00F63C24" w:rsidRDefault="00F63C24" w:rsidP="00D7236D">
      <w:pPr>
        <w:pStyle w:val="Akapitzlist"/>
        <w:numPr>
          <w:ilvl w:val="0"/>
          <w:numId w:val="24"/>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zapewnić dostęp do stacj</w:t>
      </w:r>
      <w:r w:rsidR="00F6646E">
        <w:rPr>
          <w:rFonts w:ascii="Tahoma" w:eastAsia="Times New Roman" w:hAnsi="Tahoma" w:cs="Tahoma"/>
          <w:sz w:val="18"/>
          <w:szCs w:val="18"/>
          <w:lang w:eastAsia="pl-PL"/>
        </w:rPr>
        <w:t>i</w:t>
      </w:r>
      <w:r>
        <w:rPr>
          <w:rFonts w:ascii="Tahoma" w:eastAsia="Times New Roman" w:hAnsi="Tahoma" w:cs="Tahoma"/>
          <w:sz w:val="18"/>
          <w:szCs w:val="18"/>
          <w:lang w:eastAsia="pl-PL"/>
        </w:rPr>
        <w:t xml:space="preserve"> transformatorowej poprzez udostępnienie kompletu kluczy</w:t>
      </w:r>
      <w:r w:rsidR="004F546C" w:rsidRPr="004F546C">
        <w:rPr>
          <w:rFonts w:ascii="Tahoma" w:eastAsia="Times New Roman" w:hAnsi="Tahoma" w:cs="Tahoma"/>
          <w:sz w:val="18"/>
          <w:szCs w:val="18"/>
          <w:lang w:eastAsia="pl-PL"/>
        </w:rPr>
        <w:t>,</w:t>
      </w:r>
    </w:p>
    <w:p w14:paraId="3FA912DF" w14:textId="52080E27" w:rsidR="004F546C" w:rsidRPr="004F546C" w:rsidRDefault="004F546C" w:rsidP="00D7236D">
      <w:pPr>
        <w:pStyle w:val="Akapitzlist"/>
        <w:numPr>
          <w:ilvl w:val="0"/>
          <w:numId w:val="24"/>
        </w:numPr>
        <w:spacing w:after="0" w:line="240" w:lineRule="auto"/>
        <w:jc w:val="both"/>
        <w:rPr>
          <w:rFonts w:ascii="Tahoma" w:eastAsia="Times New Roman" w:hAnsi="Tahoma" w:cs="Tahoma"/>
          <w:sz w:val="18"/>
          <w:szCs w:val="18"/>
          <w:lang w:eastAsia="pl-PL"/>
        </w:rPr>
      </w:pPr>
      <w:r w:rsidRPr="004F546C">
        <w:rPr>
          <w:rFonts w:ascii="Tahoma" w:eastAsia="Times New Roman" w:hAnsi="Tahoma" w:cs="Tahoma"/>
          <w:sz w:val="18"/>
          <w:szCs w:val="18"/>
          <w:lang w:eastAsia="pl-PL"/>
        </w:rPr>
        <w:t>n</w:t>
      </w:r>
      <w:r w:rsidR="00F63C24">
        <w:rPr>
          <w:rFonts w:ascii="Tahoma" w:eastAsia="Times New Roman" w:hAnsi="Tahoma" w:cs="Tahoma"/>
          <w:sz w:val="18"/>
          <w:szCs w:val="18"/>
          <w:lang w:eastAsia="pl-PL"/>
        </w:rPr>
        <w:t xml:space="preserve">iezwłocznie informować Wykonawcę o awariach lub zauważonych nieprawidłowościach w zakresie funkcjonowania stacji. </w:t>
      </w:r>
    </w:p>
    <w:p w14:paraId="4A0FB70E" w14:textId="63F24231" w:rsidR="004F546C" w:rsidRPr="004F546C" w:rsidRDefault="004F546C" w:rsidP="00D7236D">
      <w:pPr>
        <w:pStyle w:val="Akapitzlist"/>
        <w:numPr>
          <w:ilvl w:val="0"/>
          <w:numId w:val="6"/>
        </w:numPr>
        <w:spacing w:after="0" w:line="240" w:lineRule="auto"/>
        <w:jc w:val="both"/>
        <w:rPr>
          <w:rFonts w:ascii="Tahoma" w:eastAsia="Times New Roman" w:hAnsi="Tahoma" w:cs="Tahoma"/>
          <w:sz w:val="18"/>
          <w:szCs w:val="18"/>
          <w:lang w:eastAsia="pl-PL"/>
        </w:rPr>
      </w:pPr>
      <w:r w:rsidRPr="004F546C">
        <w:rPr>
          <w:rFonts w:ascii="Tahoma" w:eastAsia="Times New Roman" w:hAnsi="Tahoma" w:cs="Tahoma"/>
          <w:sz w:val="18"/>
          <w:szCs w:val="18"/>
          <w:lang w:eastAsia="pl-PL"/>
        </w:rPr>
        <w:t>W przypadku konieczności wykonania dodatkowych prac, wykraczających poza zwykłe czynności</w:t>
      </w:r>
      <w:r>
        <w:rPr>
          <w:rFonts w:ascii="Tahoma" w:eastAsia="Times New Roman" w:hAnsi="Tahoma" w:cs="Tahoma"/>
          <w:sz w:val="18"/>
          <w:szCs w:val="18"/>
          <w:lang w:eastAsia="pl-PL"/>
        </w:rPr>
        <w:t xml:space="preserve"> objęte umową</w:t>
      </w:r>
      <w:r w:rsidRPr="004F546C">
        <w:rPr>
          <w:rFonts w:ascii="Tahoma" w:eastAsia="Times New Roman" w:hAnsi="Tahoma" w:cs="Tahoma"/>
          <w:sz w:val="18"/>
          <w:szCs w:val="18"/>
          <w:lang w:eastAsia="pl-PL"/>
        </w:rPr>
        <w:t>, tj.:</w:t>
      </w:r>
      <w:r>
        <w:rPr>
          <w:rFonts w:ascii="Tahoma" w:eastAsia="Times New Roman" w:hAnsi="Tahoma" w:cs="Tahoma"/>
          <w:sz w:val="18"/>
          <w:szCs w:val="18"/>
          <w:lang w:eastAsia="pl-PL"/>
        </w:rPr>
        <w:t xml:space="preserve"> </w:t>
      </w:r>
      <w:r w:rsidRPr="004F546C">
        <w:rPr>
          <w:rFonts w:ascii="Tahoma" w:eastAsia="Times New Roman" w:hAnsi="Tahoma" w:cs="Tahoma"/>
          <w:sz w:val="18"/>
          <w:szCs w:val="18"/>
          <w:lang w:eastAsia="pl-PL"/>
        </w:rPr>
        <w:t>naprawy wynikające ze zdarzeń losowych, nadu</w:t>
      </w:r>
      <w:r w:rsidR="00F63C24">
        <w:rPr>
          <w:rFonts w:ascii="Tahoma" w:eastAsia="Times New Roman" w:hAnsi="Tahoma" w:cs="Tahoma"/>
          <w:sz w:val="18"/>
          <w:szCs w:val="18"/>
          <w:lang w:eastAsia="pl-PL"/>
        </w:rPr>
        <w:t xml:space="preserve">życia bądź niewłaściwego użycia, </w:t>
      </w:r>
      <w:r w:rsidRPr="004F546C">
        <w:rPr>
          <w:rFonts w:ascii="Tahoma" w:eastAsia="Times New Roman" w:hAnsi="Tahoma" w:cs="Tahoma"/>
          <w:sz w:val="18"/>
          <w:szCs w:val="18"/>
          <w:lang w:eastAsia="pl-PL"/>
        </w:rPr>
        <w:t xml:space="preserve">przeciążania, aktów wandalizmu, ognia, </w:t>
      </w:r>
      <w:r>
        <w:rPr>
          <w:rFonts w:ascii="Tahoma" w:eastAsia="Times New Roman" w:hAnsi="Tahoma" w:cs="Tahoma"/>
          <w:sz w:val="18"/>
          <w:szCs w:val="18"/>
          <w:lang w:eastAsia="pl-PL"/>
        </w:rPr>
        <w:t>wody, zawilgocenia, uzupełnienia</w:t>
      </w:r>
      <w:r w:rsidRPr="004F546C">
        <w:rPr>
          <w:rFonts w:ascii="Tahoma" w:eastAsia="Times New Roman" w:hAnsi="Tahoma" w:cs="Tahoma"/>
          <w:sz w:val="18"/>
          <w:szCs w:val="18"/>
          <w:lang w:eastAsia="pl-PL"/>
        </w:rPr>
        <w:t xml:space="preserve"> braków po kradzieży lub dewastacji</w:t>
      </w:r>
      <w:r>
        <w:rPr>
          <w:rFonts w:ascii="Tahoma" w:eastAsia="Times New Roman" w:hAnsi="Tahoma" w:cs="Tahoma"/>
          <w:sz w:val="18"/>
          <w:szCs w:val="18"/>
          <w:lang w:eastAsia="pl-PL"/>
        </w:rPr>
        <w:t>, wymiany elementów urządzenia,</w:t>
      </w:r>
      <w:r w:rsidRPr="004F546C">
        <w:rPr>
          <w:rFonts w:ascii="Tahoma" w:eastAsia="Times New Roman" w:hAnsi="Tahoma" w:cs="Tahoma"/>
          <w:sz w:val="18"/>
          <w:szCs w:val="18"/>
          <w:lang w:eastAsia="pl-PL"/>
        </w:rPr>
        <w:t xml:space="preserve"> usprawnienia techniczne lub modyfikacje, także wynikających z obowiązków nałożonych przez nowe  przepisy  lub  sugerowanych  przez  właściwe  instytucje</w:t>
      </w:r>
      <w:r>
        <w:rPr>
          <w:rFonts w:ascii="Tahoma" w:eastAsia="Times New Roman" w:hAnsi="Tahoma" w:cs="Tahoma"/>
          <w:sz w:val="18"/>
          <w:szCs w:val="18"/>
          <w:lang w:eastAsia="pl-PL"/>
        </w:rPr>
        <w:t xml:space="preserve"> - </w:t>
      </w:r>
      <w:r w:rsidRPr="004F546C">
        <w:rPr>
          <w:rFonts w:ascii="Tahoma" w:eastAsia="Times New Roman" w:hAnsi="Tahoma" w:cs="Tahoma"/>
          <w:sz w:val="18"/>
          <w:szCs w:val="18"/>
          <w:lang w:eastAsia="pl-PL"/>
        </w:rPr>
        <w:t xml:space="preserve">będą one osobno ofertowane, fakturowane i dokonywane po zaakceptowaniu kosztorysu przez Zamawiającego i przekazaniu dodatkowego zlecenia wykonania prac. </w:t>
      </w:r>
    </w:p>
    <w:p w14:paraId="283742C0" w14:textId="77777777" w:rsidR="0044329B" w:rsidRPr="00172A83" w:rsidRDefault="0044329B" w:rsidP="00A543F0">
      <w:pPr>
        <w:spacing w:after="0" w:line="240" w:lineRule="auto"/>
        <w:jc w:val="both"/>
        <w:rPr>
          <w:rFonts w:ascii="Tahoma" w:eastAsia="Times New Roman" w:hAnsi="Tahoma" w:cs="Tahoma"/>
          <w:sz w:val="18"/>
          <w:szCs w:val="18"/>
          <w:lang w:eastAsia="pl-PL"/>
        </w:rPr>
      </w:pPr>
    </w:p>
    <w:p w14:paraId="45C49CEB" w14:textId="3A1BE5AE" w:rsidR="001A3310" w:rsidRPr="00172A83" w:rsidRDefault="00E870A9" w:rsidP="00A543F0">
      <w:pPr>
        <w:spacing w:after="0" w:line="240" w:lineRule="auto"/>
        <w:jc w:val="center"/>
        <w:rPr>
          <w:rFonts w:ascii="Tahoma" w:eastAsia="Times New Roman" w:hAnsi="Tahoma" w:cs="Tahoma"/>
          <w:b/>
          <w:bCs/>
          <w:sz w:val="18"/>
          <w:szCs w:val="18"/>
          <w:lang w:eastAsia="pl-PL"/>
        </w:rPr>
      </w:pPr>
      <w:r w:rsidRPr="00E870A9">
        <w:rPr>
          <w:rFonts w:ascii="Tahoma" w:eastAsia="Times New Roman" w:hAnsi="Tahoma" w:cs="Tahoma"/>
          <w:b/>
          <w:bCs/>
          <w:sz w:val="18"/>
          <w:szCs w:val="18"/>
          <w:lang w:eastAsia="pl-PL"/>
        </w:rPr>
        <w:t xml:space="preserve">§ </w:t>
      </w:r>
      <w:r w:rsidR="00066FC3" w:rsidRPr="00172A83">
        <w:rPr>
          <w:rFonts w:ascii="Tahoma" w:eastAsia="Times New Roman" w:hAnsi="Tahoma" w:cs="Tahoma"/>
          <w:b/>
          <w:bCs/>
          <w:sz w:val="18"/>
          <w:szCs w:val="18"/>
          <w:lang w:eastAsia="pl-PL"/>
        </w:rPr>
        <w:t>4</w:t>
      </w:r>
      <w:r w:rsidRPr="00E870A9">
        <w:rPr>
          <w:rFonts w:ascii="Tahoma" w:eastAsia="Times New Roman" w:hAnsi="Tahoma" w:cs="Tahoma"/>
          <w:b/>
          <w:bCs/>
          <w:sz w:val="18"/>
          <w:szCs w:val="18"/>
          <w:lang w:eastAsia="pl-PL"/>
        </w:rPr>
        <w:t>.</w:t>
      </w:r>
    </w:p>
    <w:p w14:paraId="09DFC00C" w14:textId="70363297" w:rsidR="001A3310" w:rsidRPr="00172A83" w:rsidRDefault="00A543F0" w:rsidP="00A543F0">
      <w:pPr>
        <w:spacing w:after="0" w:line="240" w:lineRule="auto"/>
        <w:jc w:val="center"/>
        <w:rPr>
          <w:rFonts w:ascii="Tahoma" w:eastAsia="Times New Roman" w:hAnsi="Tahoma" w:cs="Tahoma"/>
          <w:b/>
          <w:bCs/>
          <w:sz w:val="18"/>
          <w:szCs w:val="18"/>
          <w:lang w:eastAsia="pl-PL"/>
        </w:rPr>
      </w:pPr>
      <w:r>
        <w:rPr>
          <w:rFonts w:ascii="Tahoma" w:eastAsia="Times New Roman" w:hAnsi="Tahoma" w:cs="Tahoma"/>
          <w:b/>
          <w:bCs/>
          <w:sz w:val="18"/>
          <w:szCs w:val="18"/>
          <w:lang w:eastAsia="pl-PL"/>
        </w:rPr>
        <w:t>Obowiązki Wykonawcy</w:t>
      </w:r>
    </w:p>
    <w:p w14:paraId="2531DAE4" w14:textId="77777777" w:rsidR="0064237A" w:rsidRDefault="00AD73CF" w:rsidP="0064237A">
      <w:pPr>
        <w:pStyle w:val="Akapitzlist"/>
        <w:numPr>
          <w:ilvl w:val="0"/>
          <w:numId w:val="7"/>
        </w:numPr>
        <w:rPr>
          <w:rFonts w:ascii="Tahoma" w:eastAsia="Times New Roman" w:hAnsi="Tahoma" w:cs="Tahoma"/>
          <w:sz w:val="18"/>
          <w:szCs w:val="18"/>
          <w:lang w:eastAsia="pl-PL"/>
        </w:rPr>
      </w:pPr>
      <w:r>
        <w:rPr>
          <w:rFonts w:ascii="Tahoma" w:eastAsia="Times New Roman" w:hAnsi="Tahoma" w:cs="Tahoma"/>
          <w:sz w:val="18"/>
          <w:szCs w:val="18"/>
          <w:lang w:eastAsia="pl-PL"/>
        </w:rPr>
        <w:t xml:space="preserve">Wykonawca </w:t>
      </w:r>
      <w:r w:rsidR="006B6024">
        <w:rPr>
          <w:rFonts w:ascii="Tahoma" w:eastAsia="Times New Roman" w:hAnsi="Tahoma" w:cs="Tahoma"/>
          <w:sz w:val="18"/>
          <w:szCs w:val="18"/>
          <w:lang w:eastAsia="pl-PL"/>
        </w:rPr>
        <w:t>zobowiązany jest do realizacji przedmiotu umowy bez zastrzeżeń.</w:t>
      </w:r>
    </w:p>
    <w:p w14:paraId="23695250" w14:textId="04A72390" w:rsidR="00F63C24" w:rsidRPr="0064237A" w:rsidRDefault="00F63C24" w:rsidP="0064237A">
      <w:pPr>
        <w:pStyle w:val="Akapitzlist"/>
        <w:numPr>
          <w:ilvl w:val="0"/>
          <w:numId w:val="7"/>
        </w:numPr>
        <w:rPr>
          <w:rFonts w:ascii="Tahoma" w:eastAsia="Times New Roman" w:hAnsi="Tahoma" w:cs="Tahoma"/>
          <w:sz w:val="18"/>
          <w:szCs w:val="18"/>
          <w:lang w:eastAsia="pl-PL"/>
        </w:rPr>
      </w:pPr>
      <w:r w:rsidRPr="0064237A">
        <w:rPr>
          <w:rFonts w:ascii="Tahoma" w:eastAsia="Times New Roman" w:hAnsi="Tahoma" w:cs="Tahoma"/>
          <w:bCs/>
          <w:sz w:val="18"/>
          <w:szCs w:val="18"/>
          <w:lang w:eastAsia="pl-PL"/>
        </w:rPr>
        <w:t>Wykonawca musi zapewnić:</w:t>
      </w:r>
    </w:p>
    <w:p w14:paraId="1A878DA6" w14:textId="77777777" w:rsidR="00F63C24" w:rsidRPr="00F63C24" w:rsidRDefault="00F63C24" w:rsidP="00D7236D">
      <w:pPr>
        <w:pStyle w:val="Akapitzlist"/>
        <w:numPr>
          <w:ilvl w:val="0"/>
          <w:numId w:val="33"/>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co najmniej dwuosobowy skład pracowników odpowiednio do wykonywanych prac,</w:t>
      </w:r>
    </w:p>
    <w:p w14:paraId="5D51D0D3" w14:textId="77777777" w:rsidR="00F63C24" w:rsidRPr="00F63C24" w:rsidRDefault="00F63C24" w:rsidP="00D7236D">
      <w:pPr>
        <w:pStyle w:val="Akapitzlist"/>
        <w:numPr>
          <w:ilvl w:val="0"/>
          <w:numId w:val="33"/>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niezbędne narzędzia, sprzęt techniczny oraz środki łączności i transportu,</w:t>
      </w:r>
    </w:p>
    <w:p w14:paraId="26C51F59" w14:textId="6DAC802B" w:rsidR="00F63C24" w:rsidRPr="00F63C24" w:rsidRDefault="00F63C24" w:rsidP="00D7236D">
      <w:pPr>
        <w:pStyle w:val="Akapitzlist"/>
        <w:numPr>
          <w:ilvl w:val="0"/>
          <w:numId w:val="33"/>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 xml:space="preserve">przystąpienie do usuwania awarii w ciągu </w:t>
      </w:r>
      <w:r w:rsidR="0064237A">
        <w:rPr>
          <w:rFonts w:ascii="Tahoma" w:eastAsia="Times New Roman" w:hAnsi="Tahoma" w:cs="Tahoma"/>
          <w:bCs/>
          <w:sz w:val="18"/>
          <w:szCs w:val="18"/>
          <w:lang w:eastAsia="pl-PL"/>
        </w:rPr>
        <w:t>2</w:t>
      </w:r>
      <w:r w:rsidRPr="00F63C24">
        <w:rPr>
          <w:rFonts w:ascii="Tahoma" w:eastAsia="Times New Roman" w:hAnsi="Tahoma" w:cs="Tahoma"/>
          <w:bCs/>
          <w:sz w:val="18"/>
          <w:szCs w:val="18"/>
          <w:lang w:eastAsia="pl-PL"/>
        </w:rPr>
        <w:t xml:space="preserve">4 godzin od chwili zgłoszenia. </w:t>
      </w:r>
    </w:p>
    <w:p w14:paraId="73505400" w14:textId="77777777" w:rsidR="00F63C24" w:rsidRPr="00F63C24" w:rsidRDefault="00F63C24" w:rsidP="00D7236D">
      <w:pPr>
        <w:pStyle w:val="Akapitzlist"/>
        <w:numPr>
          <w:ilvl w:val="0"/>
          <w:numId w:val="33"/>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bezwzględny wymóg posiadania właściwych kwalifikacji i uprawnień osób wykonujących</w:t>
      </w:r>
      <w:r>
        <w:rPr>
          <w:rFonts w:ascii="Tahoma" w:eastAsia="Times New Roman" w:hAnsi="Tahoma" w:cs="Tahoma"/>
          <w:bCs/>
          <w:sz w:val="18"/>
          <w:szCs w:val="18"/>
          <w:lang w:eastAsia="pl-PL"/>
        </w:rPr>
        <w:t xml:space="preserve"> prace w przedmiocie zamówienia,</w:t>
      </w:r>
    </w:p>
    <w:p w14:paraId="64C18FCB" w14:textId="3DC9AE66" w:rsidR="00F63C24" w:rsidRPr="00F63C24" w:rsidRDefault="00F63C24" w:rsidP="00D7236D">
      <w:pPr>
        <w:pStyle w:val="Akapitzlist"/>
        <w:numPr>
          <w:ilvl w:val="0"/>
          <w:numId w:val="33"/>
        </w:numPr>
        <w:rPr>
          <w:rFonts w:ascii="Tahoma" w:eastAsia="Times New Roman" w:hAnsi="Tahoma" w:cs="Tahoma"/>
          <w:bCs/>
          <w:sz w:val="18"/>
          <w:szCs w:val="18"/>
          <w:lang w:eastAsia="pl-PL"/>
        </w:rPr>
      </w:pPr>
      <w:r w:rsidRPr="00F63C24">
        <w:rPr>
          <w:rFonts w:ascii="Tahoma" w:eastAsia="Times New Roman" w:hAnsi="Tahoma" w:cs="Tahoma"/>
          <w:bCs/>
          <w:sz w:val="18"/>
          <w:szCs w:val="18"/>
          <w:lang w:eastAsia="pl-PL"/>
        </w:rPr>
        <w:t>dla celów łączności całodobowej w przypadku konieczności zgłoszenia awarii Wykonawca zapewnia kontakt przez tel. komórkowy …………….</w:t>
      </w:r>
    </w:p>
    <w:p w14:paraId="6BD91AD9" w14:textId="77777777" w:rsidR="00F63C24" w:rsidRDefault="00D207A4" w:rsidP="00D7236D">
      <w:pPr>
        <w:pStyle w:val="Akapitzlist"/>
        <w:numPr>
          <w:ilvl w:val="0"/>
          <w:numId w:val="7"/>
        </w:numPr>
        <w:rPr>
          <w:rFonts w:ascii="Tahoma" w:eastAsia="Times New Roman" w:hAnsi="Tahoma" w:cs="Tahoma"/>
          <w:sz w:val="18"/>
          <w:szCs w:val="18"/>
          <w:lang w:eastAsia="pl-PL"/>
        </w:rPr>
      </w:pPr>
      <w:r w:rsidRPr="00D207A4">
        <w:rPr>
          <w:rFonts w:ascii="Tahoma" w:eastAsia="Times New Roman" w:hAnsi="Tahoma" w:cs="Tahoma"/>
          <w:sz w:val="18"/>
          <w:szCs w:val="18"/>
          <w:lang w:eastAsia="pl-PL"/>
        </w:rPr>
        <w:t xml:space="preserve">Wykonawca zapewnia wsparcie </w:t>
      </w:r>
      <w:r w:rsidR="00F63C24">
        <w:rPr>
          <w:rFonts w:ascii="Tahoma" w:eastAsia="Times New Roman" w:hAnsi="Tahoma" w:cs="Tahoma"/>
          <w:sz w:val="18"/>
          <w:szCs w:val="18"/>
          <w:lang w:eastAsia="pl-PL"/>
        </w:rPr>
        <w:t>w przypadku konieczności aktualizacji instrukcji współpracy z ENEA</w:t>
      </w:r>
    </w:p>
    <w:p w14:paraId="20C31BE5" w14:textId="77777777" w:rsidR="00F63C24" w:rsidRDefault="00F63C24" w:rsidP="00F63C24">
      <w:pPr>
        <w:pStyle w:val="Akapitzlist"/>
        <w:rPr>
          <w:rFonts w:ascii="Tahoma" w:eastAsia="Times New Roman" w:hAnsi="Tahoma" w:cs="Tahoma"/>
          <w:sz w:val="18"/>
          <w:szCs w:val="18"/>
          <w:lang w:eastAsia="pl-PL"/>
        </w:rPr>
      </w:pPr>
      <w:r>
        <w:rPr>
          <w:rFonts w:ascii="Tahoma" w:eastAsia="Times New Roman" w:hAnsi="Tahoma" w:cs="Tahoma"/>
          <w:sz w:val="18"/>
          <w:szCs w:val="18"/>
          <w:lang w:eastAsia="pl-PL"/>
        </w:rPr>
        <w:t>Oraz przy ewentualnych kontrolach.</w:t>
      </w:r>
    </w:p>
    <w:p w14:paraId="0A0B889C" w14:textId="77777777" w:rsidR="00F63C24" w:rsidRDefault="00F63C24" w:rsidP="00D7236D">
      <w:pPr>
        <w:pStyle w:val="Akapitzlist"/>
        <w:numPr>
          <w:ilvl w:val="0"/>
          <w:numId w:val="7"/>
        </w:numPr>
        <w:rPr>
          <w:rFonts w:ascii="Tahoma" w:eastAsia="Times New Roman" w:hAnsi="Tahoma" w:cs="Tahoma"/>
          <w:sz w:val="18"/>
          <w:szCs w:val="18"/>
          <w:lang w:eastAsia="pl-PL"/>
        </w:rPr>
      </w:pPr>
      <w:r>
        <w:rPr>
          <w:rFonts w:ascii="Tahoma" w:eastAsia="Times New Roman" w:hAnsi="Tahoma" w:cs="Tahoma"/>
          <w:sz w:val="18"/>
          <w:szCs w:val="18"/>
          <w:lang w:eastAsia="pl-PL"/>
        </w:rPr>
        <w:t>W</w:t>
      </w:r>
      <w:r w:rsidRPr="00F63C24">
        <w:rPr>
          <w:rFonts w:ascii="Tahoma" w:eastAsia="Times New Roman" w:hAnsi="Tahoma" w:cs="Tahoma"/>
          <w:sz w:val="18"/>
          <w:szCs w:val="18"/>
          <w:lang w:eastAsia="pl-PL"/>
        </w:rPr>
        <w:t xml:space="preserve">ykonawca zapewnia wszelkie niezbędne, sprawne, elektroniczne przyrządy pomiarowe oraz </w:t>
      </w:r>
      <w:r>
        <w:rPr>
          <w:rFonts w:ascii="Tahoma" w:eastAsia="Times New Roman" w:hAnsi="Tahoma" w:cs="Tahoma"/>
          <w:sz w:val="18"/>
          <w:szCs w:val="18"/>
          <w:lang w:eastAsia="pl-PL"/>
        </w:rPr>
        <w:t xml:space="preserve">inne urządzenia i środki niezbędne do wykonania czynności objętych przedmiotem umowy. </w:t>
      </w:r>
    </w:p>
    <w:p w14:paraId="79F23DCD" w14:textId="4E9C7493" w:rsidR="00D207A4" w:rsidRDefault="00D207A4" w:rsidP="00D7236D">
      <w:pPr>
        <w:pStyle w:val="Akapitzlist"/>
        <w:numPr>
          <w:ilvl w:val="0"/>
          <w:numId w:val="7"/>
        </w:numPr>
        <w:rPr>
          <w:rFonts w:ascii="Tahoma" w:eastAsia="Times New Roman" w:hAnsi="Tahoma" w:cs="Tahoma"/>
          <w:sz w:val="18"/>
          <w:szCs w:val="18"/>
          <w:lang w:eastAsia="pl-PL"/>
        </w:rPr>
      </w:pPr>
      <w:r w:rsidRPr="00D207A4">
        <w:rPr>
          <w:rFonts w:ascii="Tahoma" w:eastAsia="Times New Roman" w:hAnsi="Tahoma" w:cs="Tahoma"/>
          <w:sz w:val="18"/>
          <w:szCs w:val="18"/>
          <w:lang w:eastAsia="pl-PL"/>
        </w:rPr>
        <w:t xml:space="preserve">Wykonawca zapewnia gotowość </w:t>
      </w:r>
      <w:r w:rsidR="00F63C24">
        <w:rPr>
          <w:rFonts w:ascii="Tahoma" w:eastAsia="Times New Roman" w:hAnsi="Tahoma" w:cs="Tahoma"/>
          <w:sz w:val="18"/>
          <w:szCs w:val="18"/>
          <w:lang w:eastAsia="pl-PL"/>
        </w:rPr>
        <w:t>w przypadku awarii</w:t>
      </w:r>
      <w:r w:rsidRPr="00D207A4">
        <w:rPr>
          <w:rFonts w:ascii="Tahoma" w:eastAsia="Times New Roman" w:hAnsi="Tahoma" w:cs="Tahoma"/>
          <w:sz w:val="18"/>
          <w:szCs w:val="18"/>
          <w:lang w:eastAsia="pl-PL"/>
        </w:rPr>
        <w:t xml:space="preserve"> w godzinach co najmniej 7:00 </w:t>
      </w:r>
      <w:r w:rsidR="00A208BE">
        <w:rPr>
          <w:rFonts w:ascii="Tahoma" w:eastAsia="Times New Roman" w:hAnsi="Tahoma" w:cs="Tahoma"/>
          <w:sz w:val="18"/>
          <w:szCs w:val="18"/>
          <w:lang w:eastAsia="pl-PL"/>
        </w:rPr>
        <w:t xml:space="preserve">do </w:t>
      </w:r>
      <w:r w:rsidRPr="00D207A4">
        <w:rPr>
          <w:rFonts w:ascii="Tahoma" w:eastAsia="Times New Roman" w:hAnsi="Tahoma" w:cs="Tahoma"/>
          <w:sz w:val="18"/>
          <w:szCs w:val="18"/>
          <w:lang w:eastAsia="pl-PL"/>
        </w:rPr>
        <w:t>15:00 (z wyjątkiem</w:t>
      </w:r>
      <w:r w:rsidR="00F63C24">
        <w:rPr>
          <w:rFonts w:ascii="Tahoma" w:eastAsia="Times New Roman" w:hAnsi="Tahoma" w:cs="Tahoma"/>
          <w:sz w:val="18"/>
          <w:szCs w:val="18"/>
          <w:lang w:eastAsia="pl-PL"/>
        </w:rPr>
        <w:t xml:space="preserve"> dni ustawowo wolnych od pracy).</w:t>
      </w:r>
    </w:p>
    <w:p w14:paraId="50257073" w14:textId="39815981" w:rsidR="00D207A4" w:rsidRDefault="00790BA2" w:rsidP="00D7236D">
      <w:pPr>
        <w:pStyle w:val="Akapitzlist"/>
        <w:numPr>
          <w:ilvl w:val="0"/>
          <w:numId w:val="7"/>
        </w:numPr>
        <w:rPr>
          <w:rFonts w:ascii="Tahoma" w:eastAsia="Times New Roman" w:hAnsi="Tahoma" w:cs="Tahoma"/>
          <w:sz w:val="18"/>
          <w:szCs w:val="18"/>
          <w:lang w:eastAsia="pl-PL"/>
        </w:rPr>
      </w:pPr>
      <w:r w:rsidRPr="00790BA2">
        <w:rPr>
          <w:rFonts w:ascii="Tahoma" w:eastAsia="Times New Roman" w:hAnsi="Tahoma" w:cs="Tahoma"/>
          <w:sz w:val="18"/>
          <w:szCs w:val="18"/>
          <w:lang w:eastAsia="pl-PL"/>
        </w:rPr>
        <w:t>Od chwili zgłoszenia awarii przez Zamawiającego, Wykonawca maksymalnie w terminie 24 godzin do</w:t>
      </w:r>
      <w:r w:rsidR="00F63C24">
        <w:rPr>
          <w:rFonts w:ascii="Tahoma" w:eastAsia="Times New Roman" w:hAnsi="Tahoma" w:cs="Tahoma"/>
          <w:sz w:val="18"/>
          <w:szCs w:val="18"/>
          <w:lang w:eastAsia="pl-PL"/>
        </w:rPr>
        <w:t>konuje oceny sprawności stacji</w:t>
      </w:r>
      <w:r w:rsidRPr="00790BA2">
        <w:rPr>
          <w:rFonts w:ascii="Tahoma" w:eastAsia="Times New Roman" w:hAnsi="Tahoma" w:cs="Tahoma"/>
          <w:sz w:val="18"/>
          <w:szCs w:val="18"/>
          <w:lang w:eastAsia="pl-PL"/>
        </w:rPr>
        <w:t>, a następnie przedstawia Zamawiającemu kosztorys naprawy</w:t>
      </w:r>
      <w:r w:rsidR="00F63C24">
        <w:rPr>
          <w:rFonts w:ascii="Tahoma" w:eastAsia="Times New Roman" w:hAnsi="Tahoma" w:cs="Tahoma"/>
          <w:sz w:val="18"/>
          <w:szCs w:val="18"/>
          <w:lang w:eastAsia="pl-PL"/>
        </w:rPr>
        <w:t>.</w:t>
      </w:r>
    </w:p>
    <w:p w14:paraId="5B7A11A0" w14:textId="3378EE41" w:rsidR="00790BA2" w:rsidRPr="00790BA2" w:rsidRDefault="00790BA2" w:rsidP="00D7236D">
      <w:pPr>
        <w:pStyle w:val="Akapitzlist"/>
        <w:numPr>
          <w:ilvl w:val="0"/>
          <w:numId w:val="7"/>
        </w:numPr>
        <w:rPr>
          <w:rFonts w:ascii="Tahoma" w:eastAsia="Times New Roman" w:hAnsi="Tahoma" w:cs="Tahoma"/>
          <w:sz w:val="18"/>
          <w:szCs w:val="18"/>
          <w:lang w:eastAsia="pl-PL"/>
        </w:rPr>
      </w:pPr>
      <w:r w:rsidRPr="00790BA2">
        <w:rPr>
          <w:rFonts w:ascii="Tahoma" w:eastAsia="Times New Roman" w:hAnsi="Tahoma" w:cs="Tahoma"/>
          <w:sz w:val="18"/>
          <w:szCs w:val="18"/>
          <w:lang w:eastAsia="pl-PL"/>
        </w:rPr>
        <w:t>Wykonawca zobowiązuje się rozpocząć niezwłocznie usuwanie awarii,</w:t>
      </w:r>
      <w:r>
        <w:rPr>
          <w:rFonts w:ascii="Tahoma" w:eastAsia="Times New Roman" w:hAnsi="Tahoma" w:cs="Tahoma"/>
          <w:sz w:val="18"/>
          <w:szCs w:val="18"/>
          <w:lang w:eastAsia="pl-PL"/>
        </w:rPr>
        <w:t xml:space="preserve"> </w:t>
      </w:r>
      <w:r w:rsidRPr="00790BA2">
        <w:rPr>
          <w:rFonts w:ascii="Tahoma" w:eastAsia="Times New Roman" w:hAnsi="Tahoma" w:cs="Tahoma"/>
          <w:sz w:val="18"/>
          <w:szCs w:val="18"/>
          <w:lang w:eastAsia="pl-PL"/>
        </w:rPr>
        <w:t>lecz nie później niż w terminie 1 dnia roboczego liczonego od przesłania przez Zamawiającego informacji o zaakceptowaniu przez niego kosztorysu</w:t>
      </w:r>
    </w:p>
    <w:p w14:paraId="00EBD74B" w14:textId="1A9BF4E2" w:rsidR="004B7B3B" w:rsidRPr="00AC4A4D" w:rsidRDefault="0056518B" w:rsidP="00D7236D">
      <w:pPr>
        <w:pStyle w:val="Akapitzlist"/>
        <w:numPr>
          <w:ilvl w:val="0"/>
          <w:numId w:val="7"/>
        </w:numPr>
        <w:suppressAutoHyphens/>
        <w:spacing w:after="0" w:line="240" w:lineRule="auto"/>
        <w:jc w:val="both"/>
        <w:rPr>
          <w:rFonts w:ascii="Tahoma" w:eastAsia="Georgia" w:hAnsi="Tahoma" w:cs="Tahoma"/>
          <w:sz w:val="18"/>
          <w:szCs w:val="18"/>
        </w:rPr>
      </w:pPr>
      <w:r>
        <w:rPr>
          <w:rFonts w:ascii="Tahoma" w:eastAsia="Calibri" w:hAnsi="Tahoma" w:cs="Tahoma"/>
          <w:sz w:val="18"/>
          <w:szCs w:val="18"/>
        </w:rPr>
        <w:t xml:space="preserve">Nie zastosowanie się </w:t>
      </w:r>
      <w:r w:rsidR="004B7B3B">
        <w:rPr>
          <w:rFonts w:ascii="Tahoma" w:eastAsia="Calibri" w:hAnsi="Tahoma" w:cs="Tahoma"/>
          <w:sz w:val="18"/>
          <w:szCs w:val="18"/>
        </w:rPr>
        <w:t>przez Wykonawcę</w:t>
      </w:r>
      <w:r>
        <w:rPr>
          <w:rFonts w:ascii="Tahoma" w:eastAsia="Calibri" w:hAnsi="Tahoma" w:cs="Tahoma"/>
          <w:sz w:val="18"/>
          <w:szCs w:val="18"/>
        </w:rPr>
        <w:t xml:space="preserve"> do ustaleń zawartych w </w:t>
      </w:r>
      <w:r w:rsidR="004F546C">
        <w:rPr>
          <w:rFonts w:ascii="Tahoma" w:eastAsia="Calibri" w:hAnsi="Tahoma" w:cs="Tahoma"/>
          <w:sz w:val="18"/>
          <w:szCs w:val="18"/>
        </w:rPr>
        <w:t>§4</w:t>
      </w:r>
      <w:r w:rsidR="004B7B3B">
        <w:rPr>
          <w:rFonts w:ascii="Tahoma" w:eastAsia="Calibri" w:hAnsi="Tahoma" w:cs="Tahoma"/>
          <w:sz w:val="18"/>
          <w:szCs w:val="18"/>
        </w:rPr>
        <w:t xml:space="preserve"> </w:t>
      </w:r>
      <w:r w:rsidR="00D75856">
        <w:rPr>
          <w:rFonts w:ascii="Tahoma" w:eastAsia="Calibri" w:hAnsi="Tahoma" w:cs="Tahoma"/>
          <w:sz w:val="18"/>
          <w:szCs w:val="18"/>
        </w:rPr>
        <w:t xml:space="preserve">może zostać uznane </w:t>
      </w:r>
      <w:r w:rsidR="004B7B3B">
        <w:rPr>
          <w:rFonts w:ascii="Tahoma" w:eastAsia="Calibri" w:hAnsi="Tahoma" w:cs="Tahoma"/>
          <w:sz w:val="18"/>
          <w:szCs w:val="18"/>
        </w:rPr>
        <w:t xml:space="preserve">przez Zamawiającego jako nienależyte wykonanie umowy. </w:t>
      </w:r>
    </w:p>
    <w:p w14:paraId="48BB2104" w14:textId="77777777" w:rsidR="00167ABA" w:rsidRDefault="00167ABA" w:rsidP="00A543F0">
      <w:pPr>
        <w:pStyle w:val="Akapitzlist"/>
        <w:spacing w:after="0" w:line="240" w:lineRule="auto"/>
        <w:jc w:val="both"/>
        <w:rPr>
          <w:rFonts w:ascii="Tahoma" w:eastAsia="Times New Roman" w:hAnsi="Tahoma" w:cs="Tahoma"/>
          <w:sz w:val="18"/>
          <w:szCs w:val="18"/>
          <w:lang w:eastAsia="pl-PL"/>
        </w:rPr>
      </w:pPr>
    </w:p>
    <w:p w14:paraId="203C87E0" w14:textId="52DFC451" w:rsidR="00BC2B0E" w:rsidRPr="00172A83" w:rsidRDefault="00E870A9" w:rsidP="00A543F0">
      <w:pPr>
        <w:spacing w:after="0" w:line="240" w:lineRule="auto"/>
        <w:jc w:val="center"/>
        <w:rPr>
          <w:rFonts w:ascii="Tahoma" w:eastAsia="Times New Roman" w:hAnsi="Tahoma" w:cs="Tahoma"/>
          <w:b/>
          <w:bCs/>
          <w:sz w:val="18"/>
          <w:szCs w:val="18"/>
          <w:lang w:eastAsia="pl-PL"/>
        </w:rPr>
      </w:pPr>
      <w:r w:rsidRPr="00E870A9">
        <w:rPr>
          <w:rFonts w:ascii="Tahoma" w:eastAsia="Times New Roman" w:hAnsi="Tahoma" w:cs="Tahoma"/>
          <w:b/>
          <w:bCs/>
          <w:sz w:val="18"/>
          <w:szCs w:val="18"/>
          <w:lang w:eastAsia="pl-PL"/>
        </w:rPr>
        <w:t xml:space="preserve">§ </w:t>
      </w:r>
      <w:r w:rsidR="00066FC3" w:rsidRPr="00172A83">
        <w:rPr>
          <w:rFonts w:ascii="Tahoma" w:eastAsia="Times New Roman" w:hAnsi="Tahoma" w:cs="Tahoma"/>
          <w:b/>
          <w:bCs/>
          <w:sz w:val="18"/>
          <w:szCs w:val="18"/>
          <w:lang w:eastAsia="pl-PL"/>
        </w:rPr>
        <w:t>5</w:t>
      </w:r>
      <w:r w:rsidRPr="00E870A9">
        <w:rPr>
          <w:rFonts w:ascii="Tahoma" w:eastAsia="Times New Roman" w:hAnsi="Tahoma" w:cs="Tahoma"/>
          <w:b/>
          <w:bCs/>
          <w:sz w:val="18"/>
          <w:szCs w:val="18"/>
          <w:lang w:eastAsia="pl-PL"/>
        </w:rPr>
        <w:t>.</w:t>
      </w:r>
    </w:p>
    <w:p w14:paraId="54E9906A" w14:textId="418E9BE8" w:rsidR="00BC2B0E" w:rsidRPr="00A543F0" w:rsidRDefault="00A543F0" w:rsidP="00A543F0">
      <w:pPr>
        <w:spacing w:after="0" w:line="240" w:lineRule="auto"/>
        <w:jc w:val="center"/>
        <w:rPr>
          <w:rFonts w:ascii="Tahoma" w:eastAsia="Times New Roman" w:hAnsi="Tahoma" w:cs="Tahoma"/>
          <w:b/>
          <w:bCs/>
          <w:sz w:val="18"/>
          <w:szCs w:val="18"/>
          <w:lang w:eastAsia="pl-PL"/>
        </w:rPr>
      </w:pPr>
      <w:r>
        <w:rPr>
          <w:rFonts w:ascii="Tahoma" w:eastAsia="Times New Roman" w:hAnsi="Tahoma" w:cs="Tahoma"/>
          <w:b/>
          <w:bCs/>
          <w:sz w:val="18"/>
          <w:szCs w:val="18"/>
          <w:lang w:eastAsia="pl-PL"/>
        </w:rPr>
        <w:t>Zakres odpowiedzialności</w:t>
      </w:r>
    </w:p>
    <w:p w14:paraId="00AF096B" w14:textId="50D22571" w:rsidR="00BC2B0E" w:rsidRDefault="00E870A9" w:rsidP="00D7236D">
      <w:pPr>
        <w:pStyle w:val="Akapitzlist"/>
        <w:numPr>
          <w:ilvl w:val="0"/>
          <w:numId w:val="8"/>
        </w:numPr>
        <w:spacing w:after="0" w:line="240" w:lineRule="auto"/>
        <w:jc w:val="both"/>
        <w:rPr>
          <w:rFonts w:ascii="Tahoma" w:eastAsia="Times New Roman" w:hAnsi="Tahoma" w:cs="Tahoma"/>
          <w:sz w:val="18"/>
          <w:szCs w:val="18"/>
          <w:lang w:eastAsia="pl-PL"/>
        </w:rPr>
      </w:pPr>
      <w:r w:rsidRPr="009C05AA">
        <w:rPr>
          <w:rFonts w:ascii="Tahoma" w:eastAsia="Times New Roman" w:hAnsi="Tahoma" w:cs="Tahoma"/>
          <w:sz w:val="18"/>
          <w:szCs w:val="18"/>
          <w:lang w:eastAsia="pl-PL"/>
        </w:rPr>
        <w:t xml:space="preserve">Wykonawca </w:t>
      </w:r>
      <w:r w:rsidR="007F170B">
        <w:rPr>
          <w:rFonts w:ascii="Tahoma" w:eastAsia="Times New Roman" w:hAnsi="Tahoma" w:cs="Tahoma"/>
          <w:sz w:val="18"/>
          <w:szCs w:val="18"/>
          <w:lang w:eastAsia="pl-PL"/>
        </w:rPr>
        <w:t xml:space="preserve">i jego pracownicy wykonujący zlecenie w siedzibie Zamawiającego, </w:t>
      </w:r>
      <w:r w:rsidRPr="009C05AA">
        <w:rPr>
          <w:rFonts w:ascii="Tahoma" w:eastAsia="Times New Roman" w:hAnsi="Tahoma" w:cs="Tahoma"/>
          <w:sz w:val="18"/>
          <w:szCs w:val="18"/>
          <w:lang w:eastAsia="pl-PL"/>
        </w:rPr>
        <w:t>zobowiązan</w:t>
      </w:r>
      <w:r w:rsidR="007F170B">
        <w:rPr>
          <w:rFonts w:ascii="Tahoma" w:eastAsia="Times New Roman" w:hAnsi="Tahoma" w:cs="Tahoma"/>
          <w:sz w:val="18"/>
          <w:szCs w:val="18"/>
          <w:lang w:eastAsia="pl-PL"/>
        </w:rPr>
        <w:t xml:space="preserve">i są </w:t>
      </w:r>
      <w:r w:rsidRPr="009C05AA">
        <w:rPr>
          <w:rFonts w:ascii="Tahoma" w:eastAsia="Times New Roman" w:hAnsi="Tahoma" w:cs="Tahoma"/>
          <w:sz w:val="18"/>
          <w:szCs w:val="18"/>
          <w:lang w:eastAsia="pl-PL"/>
        </w:rPr>
        <w:t>do przestrzegania zasad bezpieczeństwa</w:t>
      </w:r>
      <w:r w:rsidR="00BC2B0E" w:rsidRPr="009C05AA">
        <w:rPr>
          <w:rFonts w:ascii="Tahoma" w:eastAsia="Times New Roman" w:hAnsi="Tahoma" w:cs="Tahoma"/>
          <w:sz w:val="18"/>
          <w:szCs w:val="18"/>
          <w:lang w:eastAsia="pl-PL"/>
        </w:rPr>
        <w:t xml:space="preserve"> </w:t>
      </w:r>
      <w:r w:rsidRPr="009C05AA">
        <w:rPr>
          <w:rFonts w:ascii="Tahoma" w:eastAsia="Times New Roman" w:hAnsi="Tahoma" w:cs="Tahoma"/>
          <w:sz w:val="18"/>
          <w:szCs w:val="18"/>
          <w:lang w:eastAsia="pl-PL"/>
        </w:rPr>
        <w:t>i higieny pracy</w:t>
      </w:r>
      <w:r w:rsidR="00FA0B06">
        <w:rPr>
          <w:rFonts w:ascii="Tahoma" w:eastAsia="Times New Roman" w:hAnsi="Tahoma" w:cs="Tahoma"/>
          <w:sz w:val="18"/>
          <w:szCs w:val="18"/>
          <w:lang w:eastAsia="pl-PL"/>
        </w:rPr>
        <w:t xml:space="preserve">, zasad ochrony przeciwpożarowej oraz zasad i ustaleń poczynionych w ramach obowiązującej umowy w zakresie osób upoważnionych </w:t>
      </w:r>
      <w:r w:rsidRPr="009C05AA">
        <w:rPr>
          <w:rFonts w:ascii="Tahoma" w:eastAsia="Times New Roman" w:hAnsi="Tahoma" w:cs="Tahoma"/>
          <w:sz w:val="18"/>
          <w:szCs w:val="18"/>
          <w:lang w:eastAsia="pl-PL"/>
        </w:rPr>
        <w:t>przy wykonywaniu prac zleconych umową</w:t>
      </w:r>
      <w:r w:rsidR="009C05AA">
        <w:rPr>
          <w:rFonts w:ascii="Tahoma" w:eastAsia="Times New Roman" w:hAnsi="Tahoma" w:cs="Tahoma"/>
          <w:sz w:val="18"/>
          <w:szCs w:val="18"/>
          <w:lang w:eastAsia="pl-PL"/>
        </w:rPr>
        <w:t>.</w:t>
      </w:r>
    </w:p>
    <w:p w14:paraId="5EAC4923" w14:textId="2CEAD7A6" w:rsidR="006622EE" w:rsidRPr="006622EE" w:rsidRDefault="007F170B" w:rsidP="00D7236D">
      <w:pPr>
        <w:pStyle w:val="Akapitzlist"/>
        <w:numPr>
          <w:ilvl w:val="0"/>
          <w:numId w:val="8"/>
        </w:numPr>
        <w:spacing w:after="0" w:line="240" w:lineRule="auto"/>
        <w:jc w:val="both"/>
        <w:rPr>
          <w:rFonts w:ascii="Tahoma" w:hAnsi="Tahoma" w:cs="Tahoma"/>
          <w:sz w:val="18"/>
          <w:szCs w:val="18"/>
        </w:rPr>
      </w:pPr>
      <w:r w:rsidRPr="006622EE">
        <w:rPr>
          <w:rFonts w:ascii="Tahoma" w:eastAsia="Times New Roman" w:hAnsi="Tahoma" w:cs="Tahoma"/>
          <w:sz w:val="18"/>
          <w:szCs w:val="18"/>
          <w:lang w:eastAsia="pl-PL"/>
        </w:rPr>
        <w:t>Wykonawca jest zobowiązany do posiadania polisy ubezpieczeniowej od odpowiedzialności cywilnej na czas trwania</w:t>
      </w:r>
      <w:r w:rsidR="006622EE" w:rsidRPr="006622EE">
        <w:rPr>
          <w:rFonts w:ascii="Tahoma" w:eastAsia="Times New Roman" w:hAnsi="Tahoma" w:cs="Tahoma"/>
          <w:sz w:val="18"/>
          <w:szCs w:val="18"/>
          <w:lang w:eastAsia="pl-PL"/>
        </w:rPr>
        <w:t xml:space="preserve"> umowy</w:t>
      </w:r>
      <w:r w:rsidR="00F6646E" w:rsidRPr="00BA3B8E">
        <w:rPr>
          <w:rFonts w:ascii="Tahoma" w:eastAsia="Times New Roman" w:hAnsi="Tahoma" w:cs="Tahoma"/>
          <w:sz w:val="18"/>
          <w:szCs w:val="18"/>
          <w:lang w:eastAsia="pl-PL"/>
        </w:rPr>
        <w:t>, której kopię przedłoży zamawiającemu</w:t>
      </w:r>
      <w:r w:rsidR="00F6646E">
        <w:rPr>
          <w:rFonts w:ascii="Tahoma" w:eastAsia="Times New Roman" w:hAnsi="Tahoma" w:cs="Tahoma"/>
          <w:sz w:val="18"/>
          <w:szCs w:val="18"/>
          <w:lang w:eastAsia="pl-PL"/>
        </w:rPr>
        <w:t xml:space="preserve"> przed podpisaniem umowy</w:t>
      </w:r>
      <w:r w:rsidR="00F6646E" w:rsidRPr="006622EE">
        <w:rPr>
          <w:rFonts w:ascii="Tahoma" w:eastAsia="Times New Roman" w:hAnsi="Tahoma" w:cs="Tahoma"/>
          <w:sz w:val="18"/>
          <w:szCs w:val="18"/>
          <w:lang w:eastAsia="pl-PL"/>
        </w:rPr>
        <w:t>.</w:t>
      </w:r>
      <w:r w:rsidR="006622EE" w:rsidRPr="006622EE">
        <w:rPr>
          <w:rFonts w:ascii="Tahoma" w:eastAsia="Times New Roman" w:hAnsi="Tahoma" w:cs="Tahoma"/>
          <w:sz w:val="18"/>
          <w:szCs w:val="18"/>
          <w:lang w:eastAsia="pl-PL"/>
        </w:rPr>
        <w:t xml:space="preserve"> Wartość polisy </w:t>
      </w:r>
      <w:r w:rsidR="0056518B">
        <w:rPr>
          <w:rFonts w:ascii="Tahoma" w:eastAsia="Times New Roman" w:hAnsi="Tahoma" w:cs="Tahoma"/>
          <w:sz w:val="18"/>
          <w:szCs w:val="18"/>
          <w:lang w:eastAsia="pl-PL"/>
        </w:rPr>
        <w:t>……………………….</w:t>
      </w:r>
      <w:r w:rsidR="00AB744A">
        <w:rPr>
          <w:rFonts w:ascii="Tahoma" w:eastAsia="Times New Roman" w:hAnsi="Tahoma" w:cs="Tahoma"/>
          <w:sz w:val="18"/>
          <w:szCs w:val="18"/>
          <w:lang w:eastAsia="pl-PL"/>
        </w:rPr>
        <w:t xml:space="preserve"> </w:t>
      </w:r>
      <w:r w:rsidR="00AB744A" w:rsidRPr="00AB744A">
        <w:rPr>
          <w:rFonts w:ascii="Tahoma" w:eastAsia="Times New Roman" w:hAnsi="Tahoma" w:cs="Tahoma"/>
          <w:sz w:val="18"/>
          <w:szCs w:val="18"/>
          <w:lang w:eastAsia="pl-PL"/>
        </w:rPr>
        <w:t>zł.</w:t>
      </w:r>
    </w:p>
    <w:p w14:paraId="0A0298A8" w14:textId="09092C9F" w:rsidR="009C05AA" w:rsidRPr="006622EE" w:rsidRDefault="009C05AA" w:rsidP="00D7236D">
      <w:pPr>
        <w:pStyle w:val="Akapitzlist"/>
        <w:numPr>
          <w:ilvl w:val="0"/>
          <w:numId w:val="8"/>
        </w:numPr>
        <w:spacing w:after="0" w:line="240" w:lineRule="auto"/>
        <w:jc w:val="both"/>
        <w:rPr>
          <w:rFonts w:ascii="Tahoma" w:hAnsi="Tahoma" w:cs="Tahoma"/>
          <w:sz w:val="18"/>
          <w:szCs w:val="18"/>
        </w:rPr>
      </w:pPr>
      <w:r w:rsidRPr="006622EE">
        <w:rPr>
          <w:rFonts w:ascii="Tahoma" w:hAnsi="Tahoma" w:cs="Tahoma"/>
          <w:sz w:val="18"/>
          <w:szCs w:val="18"/>
        </w:rPr>
        <w:t>Wykonawca ponosi pełną odpowiedzialność za wszelkie ewentualne szkody na osobie lub mieniu powstałe w wyniku niewykonywania bądź nienależytego wykonywania zobowiązań wynikających z Umowy. Wykonawca ponosi też odpowiedzialność za inne działania lub zaniec</w:t>
      </w:r>
      <w:r w:rsidR="0056518B">
        <w:rPr>
          <w:rFonts w:ascii="Tahoma" w:hAnsi="Tahoma" w:cs="Tahoma"/>
          <w:sz w:val="18"/>
          <w:szCs w:val="18"/>
        </w:rPr>
        <w:t>hania Pracowników świadczących u</w:t>
      </w:r>
      <w:r w:rsidRPr="006622EE">
        <w:rPr>
          <w:rFonts w:ascii="Tahoma" w:hAnsi="Tahoma" w:cs="Tahoma"/>
          <w:sz w:val="18"/>
          <w:szCs w:val="18"/>
        </w:rPr>
        <w:t>sługi i osób trzecich, którymi będzie posługiwał się w celu wykonania Umowy.</w:t>
      </w:r>
    </w:p>
    <w:p w14:paraId="20A70900" w14:textId="77777777" w:rsidR="009C05AA" w:rsidRPr="009C05AA" w:rsidRDefault="009C05AA" w:rsidP="00D7236D">
      <w:pPr>
        <w:numPr>
          <w:ilvl w:val="0"/>
          <w:numId w:val="8"/>
        </w:numPr>
        <w:spacing w:after="0" w:line="240" w:lineRule="auto"/>
        <w:jc w:val="both"/>
        <w:rPr>
          <w:rFonts w:ascii="Tahoma" w:hAnsi="Tahoma" w:cs="Tahoma"/>
          <w:sz w:val="18"/>
          <w:szCs w:val="18"/>
        </w:rPr>
      </w:pPr>
      <w:r w:rsidRPr="009C05AA">
        <w:rPr>
          <w:rFonts w:ascii="Tahoma" w:hAnsi="Tahoma" w:cs="Tahoma"/>
          <w:sz w:val="18"/>
          <w:szCs w:val="18"/>
        </w:rPr>
        <w:t>Wykonawca ponosi pełną odpowiedzialność za szkody i następstwa nieszczęśliwych wypadków dotyczące Pracowników świadczących Usługi i osób trzecich, wynikające bezpośrednio z wykonywanych Usług, spowodowane z winy Wykonawcy.</w:t>
      </w:r>
    </w:p>
    <w:p w14:paraId="52972391" w14:textId="10140B91" w:rsidR="00172A83" w:rsidRDefault="00172A83" w:rsidP="00D7236D">
      <w:pPr>
        <w:numPr>
          <w:ilvl w:val="0"/>
          <w:numId w:val="8"/>
        </w:numPr>
        <w:spacing w:after="0" w:line="240" w:lineRule="auto"/>
        <w:jc w:val="both"/>
        <w:rPr>
          <w:rFonts w:ascii="Tahoma" w:hAnsi="Tahoma" w:cs="Tahoma"/>
          <w:sz w:val="18"/>
          <w:szCs w:val="18"/>
        </w:rPr>
      </w:pPr>
      <w:r w:rsidRPr="00DA344D">
        <w:rPr>
          <w:rFonts w:ascii="Tahoma" w:hAnsi="Tahoma" w:cs="Tahoma"/>
          <w:sz w:val="18"/>
          <w:szCs w:val="18"/>
        </w:rPr>
        <w:t>Stwierdzone przez Zamawiającego nieprawidłowości w wykonaniu przedmiotu Umowy zgłaszane będą Wykonawcy na bieżąco w formie pisemnej lub drogą elektroniczną</w:t>
      </w:r>
      <w:r w:rsidR="006622EE">
        <w:rPr>
          <w:rFonts w:ascii="Tahoma" w:hAnsi="Tahoma" w:cs="Tahoma"/>
          <w:sz w:val="18"/>
          <w:szCs w:val="18"/>
        </w:rPr>
        <w:t xml:space="preserve"> na adres korespondencyjny wskazany w §6</w:t>
      </w:r>
      <w:r w:rsidRPr="00DA344D">
        <w:rPr>
          <w:rFonts w:ascii="Tahoma" w:hAnsi="Tahoma" w:cs="Tahoma"/>
          <w:sz w:val="18"/>
          <w:szCs w:val="18"/>
        </w:rPr>
        <w:t xml:space="preserve">, a w nagłych wypadkach ustnie lub telefonicznie - pracownikowi Wykonawcy </w:t>
      </w:r>
      <w:r w:rsidR="00F338FC">
        <w:rPr>
          <w:rFonts w:ascii="Tahoma" w:hAnsi="Tahoma" w:cs="Tahoma"/>
          <w:sz w:val="18"/>
          <w:szCs w:val="18"/>
        </w:rPr>
        <w:t xml:space="preserve">wskazanemu </w:t>
      </w:r>
      <w:r w:rsidR="006622EE">
        <w:rPr>
          <w:rFonts w:ascii="Tahoma" w:hAnsi="Tahoma" w:cs="Tahoma"/>
          <w:sz w:val="18"/>
          <w:szCs w:val="18"/>
        </w:rPr>
        <w:t>w §6</w:t>
      </w:r>
      <w:r w:rsidRPr="00DA344D">
        <w:rPr>
          <w:rFonts w:ascii="Tahoma" w:hAnsi="Tahoma" w:cs="Tahoma"/>
          <w:sz w:val="18"/>
          <w:szCs w:val="18"/>
        </w:rPr>
        <w:t>.</w:t>
      </w:r>
    </w:p>
    <w:p w14:paraId="4A799B3B" w14:textId="6018677B" w:rsidR="00AD73CF" w:rsidRPr="00DA344D" w:rsidRDefault="00AD73CF" w:rsidP="00D7236D">
      <w:pPr>
        <w:numPr>
          <w:ilvl w:val="0"/>
          <w:numId w:val="8"/>
        </w:numPr>
        <w:spacing w:after="0" w:line="240" w:lineRule="auto"/>
        <w:jc w:val="both"/>
        <w:rPr>
          <w:rFonts w:ascii="Tahoma" w:hAnsi="Tahoma" w:cs="Tahoma"/>
          <w:sz w:val="18"/>
          <w:szCs w:val="18"/>
        </w:rPr>
      </w:pPr>
      <w:r>
        <w:rPr>
          <w:rFonts w:ascii="Tahoma" w:hAnsi="Tahoma" w:cs="Tahoma"/>
          <w:sz w:val="18"/>
          <w:szCs w:val="18"/>
        </w:rPr>
        <w:t>Wykonawca usunie nieprawidłowości o których mowa w ust. 5 w ciągu 5 dni roboczych od terminu otrzymania zgłoszenia.</w:t>
      </w:r>
    </w:p>
    <w:p w14:paraId="24324CBB" w14:textId="77777777" w:rsidR="00172A83" w:rsidRPr="009C05AA" w:rsidRDefault="00172A83" w:rsidP="00D7236D">
      <w:pPr>
        <w:numPr>
          <w:ilvl w:val="0"/>
          <w:numId w:val="8"/>
        </w:numPr>
        <w:spacing w:after="0" w:line="240" w:lineRule="auto"/>
        <w:jc w:val="both"/>
        <w:rPr>
          <w:rFonts w:ascii="Tahoma" w:hAnsi="Tahoma" w:cs="Tahoma"/>
          <w:sz w:val="18"/>
          <w:szCs w:val="18"/>
        </w:rPr>
      </w:pPr>
      <w:r w:rsidRPr="009C05AA">
        <w:rPr>
          <w:rFonts w:ascii="Tahoma" w:hAnsi="Tahoma" w:cs="Tahoma"/>
          <w:sz w:val="18"/>
          <w:szCs w:val="18"/>
        </w:rPr>
        <w:t>Wykonawca i Zamawiający zobowiązani są do ścisłego współdziałania w zakresie niezbędnym dla prawidłowej realizacji Umowy.</w:t>
      </w:r>
    </w:p>
    <w:p w14:paraId="414BFEED" w14:textId="77777777" w:rsidR="00BC2B0E" w:rsidRPr="00172A83" w:rsidRDefault="00BC2B0E" w:rsidP="00A543F0">
      <w:pPr>
        <w:spacing w:after="0" w:line="240" w:lineRule="auto"/>
        <w:rPr>
          <w:rFonts w:ascii="Tahoma" w:eastAsia="Times New Roman" w:hAnsi="Tahoma" w:cs="Tahoma"/>
          <w:b/>
          <w:bCs/>
          <w:sz w:val="18"/>
          <w:szCs w:val="18"/>
          <w:lang w:eastAsia="pl-PL"/>
        </w:rPr>
      </w:pPr>
    </w:p>
    <w:p w14:paraId="0C0E70DC" w14:textId="29C4B363" w:rsidR="00BC2B0E" w:rsidRPr="00172A83" w:rsidRDefault="00E870A9" w:rsidP="00A543F0">
      <w:pPr>
        <w:spacing w:after="0" w:line="240" w:lineRule="auto"/>
        <w:jc w:val="center"/>
        <w:rPr>
          <w:rFonts w:ascii="Tahoma" w:eastAsia="Times New Roman" w:hAnsi="Tahoma" w:cs="Tahoma"/>
          <w:b/>
          <w:bCs/>
          <w:sz w:val="18"/>
          <w:szCs w:val="18"/>
          <w:lang w:eastAsia="pl-PL"/>
        </w:rPr>
      </w:pPr>
      <w:r w:rsidRPr="00E870A9">
        <w:rPr>
          <w:rFonts w:ascii="Tahoma" w:eastAsia="Times New Roman" w:hAnsi="Tahoma" w:cs="Tahoma"/>
          <w:b/>
          <w:bCs/>
          <w:sz w:val="18"/>
          <w:szCs w:val="18"/>
          <w:lang w:eastAsia="pl-PL"/>
        </w:rPr>
        <w:t xml:space="preserve">§ </w:t>
      </w:r>
      <w:r w:rsidR="00066FC3" w:rsidRPr="00172A83">
        <w:rPr>
          <w:rFonts w:ascii="Tahoma" w:eastAsia="Times New Roman" w:hAnsi="Tahoma" w:cs="Tahoma"/>
          <w:b/>
          <w:bCs/>
          <w:sz w:val="18"/>
          <w:szCs w:val="18"/>
          <w:lang w:eastAsia="pl-PL"/>
        </w:rPr>
        <w:t>6</w:t>
      </w:r>
      <w:r w:rsidRPr="00E870A9">
        <w:rPr>
          <w:rFonts w:ascii="Tahoma" w:eastAsia="Times New Roman" w:hAnsi="Tahoma" w:cs="Tahoma"/>
          <w:b/>
          <w:bCs/>
          <w:sz w:val="18"/>
          <w:szCs w:val="18"/>
          <w:lang w:eastAsia="pl-PL"/>
        </w:rPr>
        <w:t>.</w:t>
      </w:r>
    </w:p>
    <w:p w14:paraId="752346CE" w14:textId="6672EEB2" w:rsidR="00BC2B0E" w:rsidRPr="00172A83" w:rsidRDefault="00172A83" w:rsidP="00A543F0">
      <w:pPr>
        <w:spacing w:after="0" w:line="240" w:lineRule="auto"/>
        <w:jc w:val="center"/>
        <w:rPr>
          <w:rFonts w:ascii="Tahoma" w:eastAsia="Times New Roman" w:hAnsi="Tahoma" w:cs="Tahoma"/>
          <w:b/>
          <w:bCs/>
          <w:sz w:val="18"/>
          <w:szCs w:val="18"/>
          <w:lang w:eastAsia="pl-PL"/>
        </w:rPr>
      </w:pPr>
      <w:r w:rsidRPr="00172A83">
        <w:rPr>
          <w:rFonts w:ascii="Tahoma" w:eastAsia="Times New Roman" w:hAnsi="Tahoma" w:cs="Tahoma"/>
          <w:b/>
          <w:bCs/>
          <w:sz w:val="18"/>
          <w:szCs w:val="18"/>
          <w:lang w:eastAsia="pl-PL"/>
        </w:rPr>
        <w:t>Dane kontaktowe</w:t>
      </w:r>
    </w:p>
    <w:p w14:paraId="1F13F069" w14:textId="28561572" w:rsidR="00BC2B0E" w:rsidRDefault="00E870A9" w:rsidP="00D7236D">
      <w:pPr>
        <w:pStyle w:val="Akapitzlist"/>
        <w:numPr>
          <w:ilvl w:val="0"/>
          <w:numId w:val="9"/>
        </w:numPr>
        <w:spacing w:after="0" w:line="240" w:lineRule="auto"/>
        <w:jc w:val="both"/>
        <w:rPr>
          <w:rFonts w:ascii="Tahoma" w:eastAsia="Times New Roman" w:hAnsi="Tahoma" w:cs="Tahoma"/>
          <w:sz w:val="18"/>
          <w:szCs w:val="18"/>
          <w:lang w:eastAsia="pl-PL"/>
        </w:rPr>
      </w:pPr>
      <w:r w:rsidRPr="00172A83">
        <w:rPr>
          <w:rFonts w:ascii="Tahoma" w:eastAsia="Times New Roman" w:hAnsi="Tahoma" w:cs="Tahoma"/>
          <w:sz w:val="18"/>
          <w:szCs w:val="18"/>
          <w:lang w:eastAsia="pl-PL"/>
        </w:rPr>
        <w:t>Strony postanawiają, że uprawnionymi do reprezentowania stron i odpowiedzialnymi za realizację przedmiotu zamówienia są:</w:t>
      </w:r>
      <w:r w:rsidR="00BC2B0E" w:rsidRPr="00172A83">
        <w:rPr>
          <w:rFonts w:ascii="Tahoma" w:eastAsia="Times New Roman" w:hAnsi="Tahoma" w:cs="Tahoma"/>
          <w:sz w:val="18"/>
          <w:szCs w:val="18"/>
          <w:lang w:eastAsia="pl-PL"/>
        </w:rPr>
        <w:t xml:space="preserve"> </w:t>
      </w:r>
    </w:p>
    <w:p w14:paraId="32EDBF26" w14:textId="77777777" w:rsidR="00A543F0" w:rsidRPr="00172A83" w:rsidRDefault="00A543F0" w:rsidP="00A543F0">
      <w:pPr>
        <w:pStyle w:val="Akapitzlist"/>
        <w:spacing w:after="0" w:line="240" w:lineRule="auto"/>
        <w:jc w:val="both"/>
        <w:rPr>
          <w:rFonts w:ascii="Tahoma" w:eastAsia="Times New Roman" w:hAnsi="Tahoma" w:cs="Tahoma"/>
          <w:sz w:val="18"/>
          <w:szCs w:val="18"/>
          <w:lang w:eastAsia="pl-PL"/>
        </w:rPr>
      </w:pPr>
    </w:p>
    <w:p w14:paraId="1D905376" w14:textId="1E857DCE" w:rsidR="00BC2B0E" w:rsidRPr="00172A83" w:rsidRDefault="00E870A9" w:rsidP="00A543F0">
      <w:pPr>
        <w:spacing w:after="0" w:line="240" w:lineRule="auto"/>
        <w:jc w:val="both"/>
        <w:rPr>
          <w:rFonts w:ascii="Tahoma" w:eastAsia="Times New Roman" w:hAnsi="Tahoma" w:cs="Tahoma"/>
          <w:sz w:val="18"/>
          <w:szCs w:val="18"/>
          <w:lang w:eastAsia="pl-PL"/>
        </w:rPr>
      </w:pPr>
      <w:r w:rsidRPr="00E870A9">
        <w:rPr>
          <w:rFonts w:ascii="Tahoma" w:eastAsia="Times New Roman" w:hAnsi="Tahoma" w:cs="Tahoma"/>
          <w:sz w:val="18"/>
          <w:szCs w:val="18"/>
          <w:lang w:eastAsia="pl-PL"/>
        </w:rPr>
        <w:t>ze strony</w:t>
      </w:r>
      <w:r w:rsidR="00BC2B0E" w:rsidRPr="00172A83">
        <w:rPr>
          <w:rFonts w:ascii="Tahoma" w:eastAsia="Times New Roman" w:hAnsi="Tahoma" w:cs="Tahoma"/>
          <w:sz w:val="18"/>
          <w:szCs w:val="18"/>
          <w:lang w:eastAsia="pl-PL"/>
        </w:rPr>
        <w:t xml:space="preserve"> </w:t>
      </w:r>
      <w:r w:rsidRPr="00E870A9">
        <w:rPr>
          <w:rFonts w:ascii="Tahoma" w:eastAsia="Times New Roman" w:hAnsi="Tahoma" w:cs="Tahoma"/>
          <w:sz w:val="18"/>
          <w:szCs w:val="18"/>
          <w:lang w:eastAsia="pl-PL"/>
        </w:rPr>
        <w:t xml:space="preserve">Zamawiającego </w:t>
      </w:r>
    </w:p>
    <w:p w14:paraId="63F3A8E3" w14:textId="49763089" w:rsidR="005C22DC" w:rsidRPr="005C22DC" w:rsidRDefault="005C22DC" w:rsidP="00A543F0">
      <w:pPr>
        <w:pStyle w:val="Akapitzlist"/>
        <w:numPr>
          <w:ilvl w:val="0"/>
          <w:numId w:val="2"/>
        </w:numPr>
        <w:spacing w:before="40" w:line="240" w:lineRule="auto"/>
        <w:jc w:val="both"/>
        <w:rPr>
          <w:rFonts w:ascii="Tahoma" w:hAnsi="Tahoma" w:cs="Tahoma"/>
          <w:color w:val="000000"/>
          <w:sz w:val="18"/>
          <w:szCs w:val="18"/>
        </w:rPr>
      </w:pPr>
      <w:r w:rsidRPr="005C22DC">
        <w:rPr>
          <w:rFonts w:ascii="Tahoma" w:hAnsi="Tahoma" w:cs="Tahoma"/>
          <w:b/>
          <w:color w:val="000000"/>
          <w:sz w:val="18"/>
          <w:szCs w:val="18"/>
        </w:rPr>
        <w:t xml:space="preserve">Jarosław </w:t>
      </w:r>
      <w:proofErr w:type="spellStart"/>
      <w:r w:rsidRPr="005C22DC">
        <w:rPr>
          <w:rFonts w:ascii="Tahoma" w:hAnsi="Tahoma" w:cs="Tahoma"/>
          <w:b/>
          <w:color w:val="000000"/>
          <w:sz w:val="18"/>
          <w:szCs w:val="18"/>
        </w:rPr>
        <w:t>Bartkowicz</w:t>
      </w:r>
      <w:proofErr w:type="spellEnd"/>
      <w:r w:rsidRPr="005C22DC">
        <w:rPr>
          <w:rFonts w:ascii="Tahoma" w:hAnsi="Tahoma" w:cs="Tahoma"/>
          <w:b/>
          <w:color w:val="000000"/>
          <w:sz w:val="18"/>
          <w:szCs w:val="18"/>
        </w:rPr>
        <w:t xml:space="preserve"> – konserwator</w:t>
      </w:r>
      <w:r>
        <w:rPr>
          <w:rFonts w:ascii="Tahoma" w:hAnsi="Tahoma" w:cs="Tahoma"/>
          <w:color w:val="000000"/>
          <w:sz w:val="18"/>
          <w:szCs w:val="18"/>
        </w:rPr>
        <w:t xml:space="preserve"> </w:t>
      </w:r>
      <w:r w:rsidRPr="005C22DC">
        <w:rPr>
          <w:rFonts w:ascii="Tahoma" w:hAnsi="Tahoma" w:cs="Tahoma"/>
          <w:b/>
          <w:color w:val="000000"/>
          <w:sz w:val="18"/>
          <w:szCs w:val="18"/>
        </w:rPr>
        <w:t>budynku</w:t>
      </w:r>
      <w:r>
        <w:rPr>
          <w:rFonts w:ascii="Tahoma" w:hAnsi="Tahoma" w:cs="Tahoma"/>
          <w:color w:val="000000"/>
          <w:sz w:val="18"/>
          <w:szCs w:val="18"/>
        </w:rPr>
        <w:t xml:space="preserve"> – tel. 683299801 wew. 127</w:t>
      </w:r>
    </w:p>
    <w:p w14:paraId="238F469D" w14:textId="7ACAA199" w:rsidR="00BC2B0E" w:rsidRDefault="005C22DC" w:rsidP="00A543F0">
      <w:pPr>
        <w:pStyle w:val="Akapitzlist"/>
        <w:numPr>
          <w:ilvl w:val="0"/>
          <w:numId w:val="2"/>
        </w:numPr>
        <w:spacing w:before="40" w:line="240" w:lineRule="auto"/>
        <w:jc w:val="both"/>
        <w:rPr>
          <w:rFonts w:ascii="Tahoma" w:hAnsi="Tahoma" w:cs="Tahoma"/>
          <w:color w:val="000000"/>
          <w:sz w:val="18"/>
          <w:szCs w:val="18"/>
        </w:rPr>
      </w:pPr>
      <w:r>
        <w:rPr>
          <w:rFonts w:ascii="Tahoma" w:hAnsi="Tahoma" w:cs="Tahoma"/>
          <w:b/>
          <w:bCs/>
          <w:color w:val="000000"/>
          <w:sz w:val="18"/>
          <w:szCs w:val="18"/>
        </w:rPr>
        <w:t xml:space="preserve">Marcin </w:t>
      </w:r>
      <w:proofErr w:type="spellStart"/>
      <w:r>
        <w:rPr>
          <w:rFonts w:ascii="Tahoma" w:hAnsi="Tahoma" w:cs="Tahoma"/>
          <w:b/>
          <w:bCs/>
          <w:color w:val="000000"/>
          <w:sz w:val="18"/>
          <w:szCs w:val="18"/>
        </w:rPr>
        <w:t>Topczak</w:t>
      </w:r>
      <w:proofErr w:type="spellEnd"/>
      <w:r w:rsidR="00D75856">
        <w:rPr>
          <w:rFonts w:ascii="Tahoma" w:hAnsi="Tahoma" w:cs="Tahoma"/>
          <w:b/>
          <w:bCs/>
          <w:color w:val="000000"/>
          <w:sz w:val="18"/>
          <w:szCs w:val="18"/>
        </w:rPr>
        <w:t xml:space="preserve"> – k</w:t>
      </w:r>
      <w:r w:rsidR="00BC2B0E" w:rsidRPr="00172A83">
        <w:rPr>
          <w:rFonts w:ascii="Tahoma" w:hAnsi="Tahoma" w:cs="Tahoma"/>
          <w:b/>
          <w:bCs/>
          <w:color w:val="000000"/>
          <w:sz w:val="18"/>
          <w:szCs w:val="18"/>
        </w:rPr>
        <w:t xml:space="preserve">ierownik </w:t>
      </w:r>
      <w:r>
        <w:rPr>
          <w:rFonts w:ascii="Tahoma" w:hAnsi="Tahoma" w:cs="Tahoma"/>
          <w:b/>
          <w:bCs/>
          <w:color w:val="000000"/>
          <w:sz w:val="18"/>
          <w:szCs w:val="18"/>
        </w:rPr>
        <w:t>DAG</w:t>
      </w:r>
      <w:r w:rsidR="00BC2B0E" w:rsidRPr="00172A83">
        <w:rPr>
          <w:rFonts w:ascii="Tahoma" w:hAnsi="Tahoma" w:cs="Tahoma"/>
          <w:color w:val="000000"/>
          <w:sz w:val="18"/>
          <w:szCs w:val="18"/>
        </w:rPr>
        <w:t xml:space="preserve"> – tel. </w:t>
      </w:r>
      <w:r>
        <w:rPr>
          <w:rFonts w:ascii="Tahoma" w:hAnsi="Tahoma" w:cs="Tahoma"/>
          <w:color w:val="000000"/>
          <w:sz w:val="18"/>
          <w:szCs w:val="18"/>
        </w:rPr>
        <w:t>683299801 wew. 210</w:t>
      </w:r>
    </w:p>
    <w:p w14:paraId="72BD5C04" w14:textId="4FCE6216" w:rsidR="00D75856" w:rsidRDefault="00D75856" w:rsidP="00A543F0">
      <w:pPr>
        <w:pStyle w:val="Akapitzlist"/>
        <w:numPr>
          <w:ilvl w:val="0"/>
          <w:numId w:val="2"/>
        </w:numPr>
        <w:spacing w:before="40" w:line="240" w:lineRule="auto"/>
        <w:jc w:val="both"/>
        <w:rPr>
          <w:rFonts w:ascii="Tahoma" w:hAnsi="Tahoma" w:cs="Tahoma"/>
          <w:color w:val="000000"/>
          <w:sz w:val="18"/>
          <w:szCs w:val="18"/>
        </w:rPr>
      </w:pPr>
      <w:r>
        <w:rPr>
          <w:rFonts w:ascii="Tahoma" w:hAnsi="Tahoma" w:cs="Tahoma"/>
          <w:b/>
          <w:bCs/>
          <w:color w:val="000000"/>
          <w:sz w:val="18"/>
          <w:szCs w:val="18"/>
        </w:rPr>
        <w:t xml:space="preserve">Piotr Lasota </w:t>
      </w:r>
      <w:r>
        <w:rPr>
          <w:rFonts w:ascii="Tahoma" w:hAnsi="Tahoma" w:cs="Tahoma"/>
          <w:color w:val="000000"/>
          <w:sz w:val="18"/>
          <w:szCs w:val="18"/>
        </w:rPr>
        <w:t xml:space="preserve">– </w:t>
      </w:r>
      <w:r w:rsidRPr="00D75856">
        <w:rPr>
          <w:rFonts w:ascii="Tahoma" w:hAnsi="Tahoma" w:cs="Tahoma"/>
          <w:b/>
          <w:color w:val="000000"/>
          <w:sz w:val="18"/>
          <w:szCs w:val="18"/>
        </w:rPr>
        <w:t>z-ca kierownika DAG</w:t>
      </w:r>
      <w:r>
        <w:rPr>
          <w:rFonts w:ascii="Tahoma" w:hAnsi="Tahoma" w:cs="Tahoma"/>
          <w:color w:val="000000"/>
          <w:sz w:val="18"/>
          <w:szCs w:val="18"/>
        </w:rPr>
        <w:t xml:space="preserve"> </w:t>
      </w:r>
      <w:r w:rsidRPr="00172A83">
        <w:rPr>
          <w:rFonts w:ascii="Tahoma" w:hAnsi="Tahoma" w:cs="Tahoma"/>
          <w:color w:val="000000"/>
          <w:sz w:val="18"/>
          <w:szCs w:val="18"/>
        </w:rPr>
        <w:t xml:space="preserve">– tel. </w:t>
      </w:r>
      <w:r>
        <w:rPr>
          <w:rFonts w:ascii="Tahoma" w:hAnsi="Tahoma" w:cs="Tahoma"/>
          <w:color w:val="000000"/>
          <w:sz w:val="18"/>
          <w:szCs w:val="18"/>
        </w:rPr>
        <w:t>683299801 wew. 206</w:t>
      </w:r>
    </w:p>
    <w:p w14:paraId="2A3ED003" w14:textId="03496D2B" w:rsidR="00BC2B0E" w:rsidRPr="00A543F0" w:rsidRDefault="00AC4A4D" w:rsidP="00A543F0">
      <w:pPr>
        <w:pStyle w:val="Akapitzlist"/>
        <w:numPr>
          <w:ilvl w:val="0"/>
          <w:numId w:val="2"/>
        </w:numPr>
        <w:spacing w:before="40" w:line="240" w:lineRule="auto"/>
        <w:jc w:val="both"/>
        <w:rPr>
          <w:rFonts w:ascii="Tahoma" w:hAnsi="Tahoma" w:cs="Tahoma"/>
          <w:color w:val="000000"/>
          <w:sz w:val="18"/>
          <w:szCs w:val="18"/>
        </w:rPr>
      </w:pPr>
      <w:r>
        <w:rPr>
          <w:rFonts w:ascii="Tahoma" w:hAnsi="Tahoma" w:cs="Tahoma"/>
          <w:b/>
          <w:bCs/>
          <w:color w:val="000000"/>
          <w:sz w:val="18"/>
          <w:szCs w:val="18"/>
        </w:rPr>
        <w:t>Adres e</w:t>
      </w:r>
      <w:r w:rsidRPr="00AC4A4D">
        <w:rPr>
          <w:rFonts w:ascii="Tahoma" w:hAnsi="Tahoma" w:cs="Tahoma"/>
          <w:color w:val="000000"/>
          <w:sz w:val="18"/>
          <w:szCs w:val="18"/>
        </w:rPr>
        <w:t>-</w:t>
      </w:r>
      <w:r w:rsidRPr="00AC4A4D">
        <w:rPr>
          <w:rFonts w:ascii="Tahoma" w:hAnsi="Tahoma" w:cs="Tahoma"/>
          <w:b/>
          <w:color w:val="000000"/>
          <w:sz w:val="18"/>
          <w:szCs w:val="18"/>
        </w:rPr>
        <w:t>mail do korespondencji:</w:t>
      </w:r>
      <w:r>
        <w:rPr>
          <w:rFonts w:ascii="Tahoma" w:hAnsi="Tahoma" w:cs="Tahoma"/>
          <w:color w:val="000000"/>
          <w:sz w:val="18"/>
          <w:szCs w:val="18"/>
        </w:rPr>
        <w:t xml:space="preserve"> sekretariat@archiwum.zgora.pl</w:t>
      </w:r>
    </w:p>
    <w:p w14:paraId="690BB805" w14:textId="2FD301ED" w:rsidR="0076107B" w:rsidRPr="00A543F0" w:rsidRDefault="00E870A9" w:rsidP="00A543F0">
      <w:pPr>
        <w:spacing w:before="40" w:line="240" w:lineRule="auto"/>
        <w:jc w:val="both"/>
        <w:rPr>
          <w:rFonts w:ascii="Tahoma" w:hAnsi="Tahoma" w:cs="Tahoma"/>
          <w:color w:val="000000"/>
          <w:sz w:val="18"/>
          <w:szCs w:val="18"/>
        </w:rPr>
      </w:pPr>
      <w:r w:rsidRPr="00AC4A4D">
        <w:rPr>
          <w:rFonts w:ascii="Tahoma" w:eastAsia="Times New Roman" w:hAnsi="Tahoma" w:cs="Tahoma"/>
          <w:sz w:val="18"/>
          <w:szCs w:val="18"/>
          <w:lang w:eastAsia="pl-PL"/>
        </w:rPr>
        <w:t>ze strony</w:t>
      </w:r>
      <w:r w:rsidR="00BC2B0E" w:rsidRPr="00AC4A4D">
        <w:rPr>
          <w:rFonts w:ascii="Tahoma" w:eastAsia="Times New Roman" w:hAnsi="Tahoma" w:cs="Tahoma"/>
          <w:sz w:val="18"/>
          <w:szCs w:val="18"/>
          <w:lang w:eastAsia="pl-PL"/>
        </w:rPr>
        <w:t xml:space="preserve"> </w:t>
      </w:r>
      <w:r w:rsidRPr="00AC4A4D">
        <w:rPr>
          <w:rFonts w:ascii="Tahoma" w:eastAsia="Times New Roman" w:hAnsi="Tahoma" w:cs="Tahoma"/>
          <w:sz w:val="18"/>
          <w:szCs w:val="18"/>
          <w:lang w:eastAsia="pl-PL"/>
        </w:rPr>
        <w:t xml:space="preserve">Wykonawcy </w:t>
      </w:r>
    </w:p>
    <w:p w14:paraId="71D8CBD0" w14:textId="1A65568F" w:rsidR="0056518B" w:rsidRPr="0056518B" w:rsidRDefault="0056518B" w:rsidP="00AB744A">
      <w:pPr>
        <w:pStyle w:val="Akapitzlist"/>
        <w:numPr>
          <w:ilvl w:val="0"/>
          <w:numId w:val="2"/>
        </w:numPr>
        <w:spacing w:before="40" w:line="240" w:lineRule="auto"/>
        <w:jc w:val="both"/>
        <w:rPr>
          <w:rFonts w:ascii="Tahoma" w:hAnsi="Tahoma" w:cs="Tahoma"/>
          <w:color w:val="000000"/>
          <w:sz w:val="18"/>
          <w:szCs w:val="18"/>
        </w:rPr>
      </w:pPr>
      <w:r w:rsidRPr="0056518B">
        <w:rPr>
          <w:rFonts w:ascii="Tahoma" w:hAnsi="Tahoma" w:cs="Tahoma"/>
          <w:color w:val="000000"/>
          <w:sz w:val="18"/>
          <w:szCs w:val="18"/>
        </w:rPr>
        <w:t>………………………………………………</w:t>
      </w:r>
    </w:p>
    <w:p w14:paraId="250FE945" w14:textId="4FD7DA40" w:rsidR="0056518B" w:rsidRPr="0056518B" w:rsidRDefault="0056518B" w:rsidP="00AB744A">
      <w:pPr>
        <w:pStyle w:val="Akapitzlist"/>
        <w:numPr>
          <w:ilvl w:val="0"/>
          <w:numId w:val="2"/>
        </w:numPr>
        <w:spacing w:before="40" w:line="240" w:lineRule="auto"/>
        <w:jc w:val="both"/>
        <w:rPr>
          <w:rFonts w:ascii="Tahoma" w:hAnsi="Tahoma" w:cs="Tahoma"/>
          <w:color w:val="000000"/>
          <w:sz w:val="18"/>
          <w:szCs w:val="18"/>
        </w:rPr>
      </w:pPr>
      <w:r w:rsidRPr="0056518B">
        <w:rPr>
          <w:rFonts w:ascii="Tahoma" w:hAnsi="Tahoma" w:cs="Tahoma"/>
          <w:color w:val="000000"/>
          <w:sz w:val="18"/>
          <w:szCs w:val="18"/>
        </w:rPr>
        <w:t>……………………………………………...</w:t>
      </w:r>
    </w:p>
    <w:p w14:paraId="1244E5FB" w14:textId="20866D4E" w:rsidR="00AC4A4D" w:rsidRPr="0056518B" w:rsidRDefault="00AC4A4D" w:rsidP="00AB744A">
      <w:pPr>
        <w:pStyle w:val="Akapitzlist"/>
        <w:numPr>
          <w:ilvl w:val="0"/>
          <w:numId w:val="2"/>
        </w:numPr>
        <w:spacing w:before="40" w:line="240" w:lineRule="auto"/>
        <w:jc w:val="both"/>
        <w:rPr>
          <w:rFonts w:ascii="Tahoma" w:hAnsi="Tahoma" w:cs="Tahoma"/>
          <w:color w:val="000000"/>
          <w:sz w:val="18"/>
          <w:szCs w:val="18"/>
        </w:rPr>
      </w:pPr>
      <w:r>
        <w:rPr>
          <w:rFonts w:ascii="Tahoma" w:hAnsi="Tahoma" w:cs="Tahoma"/>
          <w:b/>
          <w:bCs/>
          <w:color w:val="000000"/>
          <w:sz w:val="18"/>
          <w:szCs w:val="18"/>
        </w:rPr>
        <w:t>Adres e</w:t>
      </w:r>
      <w:r w:rsidRPr="00AC4A4D">
        <w:rPr>
          <w:rFonts w:ascii="Tahoma" w:hAnsi="Tahoma" w:cs="Tahoma"/>
          <w:color w:val="000000"/>
          <w:sz w:val="18"/>
          <w:szCs w:val="18"/>
        </w:rPr>
        <w:t>-</w:t>
      </w:r>
      <w:r w:rsidRPr="00AC4A4D">
        <w:rPr>
          <w:rFonts w:ascii="Tahoma" w:hAnsi="Tahoma" w:cs="Tahoma"/>
          <w:b/>
          <w:color w:val="000000"/>
          <w:sz w:val="18"/>
          <w:szCs w:val="18"/>
        </w:rPr>
        <w:t>mail do korespondencji:</w:t>
      </w:r>
      <w:r>
        <w:rPr>
          <w:rFonts w:ascii="Tahoma" w:hAnsi="Tahoma" w:cs="Tahoma"/>
          <w:color w:val="000000"/>
          <w:sz w:val="18"/>
          <w:szCs w:val="18"/>
        </w:rPr>
        <w:t xml:space="preserve"> </w:t>
      </w:r>
      <w:r w:rsidR="001302EE">
        <w:rPr>
          <w:rFonts w:ascii="Tahoma" w:hAnsi="Tahoma" w:cs="Tahoma"/>
          <w:color w:val="000000"/>
          <w:sz w:val="18"/>
          <w:szCs w:val="18"/>
        </w:rPr>
        <w:t>…………………</w:t>
      </w:r>
    </w:p>
    <w:p w14:paraId="15C64699" w14:textId="35E7A948" w:rsidR="005B37F2" w:rsidRPr="00172A83" w:rsidRDefault="00E870A9" w:rsidP="00A543F0">
      <w:pPr>
        <w:spacing w:after="0" w:line="240" w:lineRule="auto"/>
        <w:jc w:val="center"/>
        <w:rPr>
          <w:rFonts w:ascii="Tahoma" w:eastAsia="Times New Roman" w:hAnsi="Tahoma" w:cs="Tahoma"/>
          <w:b/>
          <w:bCs/>
          <w:sz w:val="18"/>
          <w:szCs w:val="18"/>
          <w:lang w:eastAsia="pl-PL"/>
        </w:rPr>
      </w:pPr>
      <w:r w:rsidRPr="00E870A9">
        <w:rPr>
          <w:rFonts w:ascii="Tahoma" w:eastAsia="Times New Roman" w:hAnsi="Tahoma" w:cs="Tahoma"/>
          <w:b/>
          <w:bCs/>
          <w:sz w:val="18"/>
          <w:szCs w:val="18"/>
          <w:lang w:eastAsia="pl-PL"/>
        </w:rPr>
        <w:t xml:space="preserve">§ </w:t>
      </w:r>
      <w:r w:rsidR="000B08FE" w:rsidRPr="00172A83">
        <w:rPr>
          <w:rFonts w:ascii="Tahoma" w:eastAsia="Times New Roman" w:hAnsi="Tahoma" w:cs="Tahoma"/>
          <w:b/>
          <w:bCs/>
          <w:sz w:val="18"/>
          <w:szCs w:val="18"/>
          <w:lang w:eastAsia="pl-PL"/>
        </w:rPr>
        <w:t>7</w:t>
      </w:r>
      <w:r w:rsidRPr="00E870A9">
        <w:rPr>
          <w:rFonts w:ascii="Tahoma" w:eastAsia="Times New Roman" w:hAnsi="Tahoma" w:cs="Tahoma"/>
          <w:b/>
          <w:bCs/>
          <w:sz w:val="18"/>
          <w:szCs w:val="18"/>
          <w:lang w:eastAsia="pl-PL"/>
        </w:rPr>
        <w:t>.</w:t>
      </w:r>
    </w:p>
    <w:p w14:paraId="1355FE49" w14:textId="6508E2CD" w:rsidR="00172A83" w:rsidRPr="00172A83" w:rsidRDefault="00172A83" w:rsidP="00A543F0">
      <w:pPr>
        <w:spacing w:after="0" w:line="240" w:lineRule="auto"/>
        <w:jc w:val="center"/>
        <w:rPr>
          <w:rFonts w:ascii="Tahoma" w:eastAsia="Times New Roman" w:hAnsi="Tahoma" w:cs="Tahoma"/>
          <w:b/>
          <w:bCs/>
          <w:sz w:val="18"/>
          <w:szCs w:val="18"/>
          <w:lang w:eastAsia="pl-PL"/>
        </w:rPr>
      </w:pPr>
      <w:r w:rsidRPr="00172A83">
        <w:rPr>
          <w:rFonts w:ascii="Tahoma" w:hAnsi="Tahoma" w:cs="Tahoma"/>
          <w:b/>
          <w:sz w:val="18"/>
          <w:szCs w:val="18"/>
        </w:rPr>
        <w:t>Wynagrodzenie Wykonawcy</w:t>
      </w:r>
    </w:p>
    <w:p w14:paraId="5FDBC505" w14:textId="3B7A480F" w:rsidR="0056518B" w:rsidRPr="00FB141E" w:rsidRDefault="005B37F2" w:rsidP="00FB141E">
      <w:pPr>
        <w:pStyle w:val="Tekstpodstawowy2"/>
        <w:numPr>
          <w:ilvl w:val="0"/>
          <w:numId w:val="3"/>
        </w:numPr>
        <w:spacing w:before="40" w:after="0" w:line="240" w:lineRule="auto"/>
        <w:ind w:left="284" w:hanging="284"/>
        <w:jc w:val="both"/>
        <w:rPr>
          <w:rFonts w:ascii="Tahoma" w:hAnsi="Tahoma" w:cs="Tahoma"/>
          <w:color w:val="000000"/>
          <w:sz w:val="18"/>
          <w:szCs w:val="18"/>
        </w:rPr>
      </w:pPr>
      <w:r w:rsidRPr="00AC4A4D">
        <w:rPr>
          <w:rFonts w:ascii="Tahoma" w:hAnsi="Tahoma" w:cs="Tahoma"/>
          <w:sz w:val="18"/>
          <w:szCs w:val="18"/>
        </w:rPr>
        <w:t xml:space="preserve">Wykonawcy przysługuje </w:t>
      </w:r>
      <w:r w:rsidR="00BE23C9">
        <w:rPr>
          <w:rFonts w:ascii="Tahoma" w:hAnsi="Tahoma" w:cs="Tahoma"/>
          <w:sz w:val="18"/>
          <w:szCs w:val="18"/>
        </w:rPr>
        <w:t xml:space="preserve">ryczałtowe </w:t>
      </w:r>
      <w:r w:rsidRPr="00AC4A4D">
        <w:rPr>
          <w:rFonts w:ascii="Tahoma" w:hAnsi="Tahoma" w:cs="Tahoma"/>
          <w:sz w:val="18"/>
          <w:szCs w:val="18"/>
        </w:rPr>
        <w:t xml:space="preserve">wynagrodzenie </w:t>
      </w:r>
      <w:r w:rsidR="009D3955" w:rsidRPr="00AC4A4D">
        <w:rPr>
          <w:rFonts w:ascii="Tahoma" w:hAnsi="Tahoma" w:cs="Tahoma"/>
          <w:sz w:val="18"/>
          <w:szCs w:val="18"/>
        </w:rPr>
        <w:t>brutto</w:t>
      </w:r>
      <w:r w:rsidRPr="00AC4A4D">
        <w:rPr>
          <w:rFonts w:ascii="Tahoma" w:hAnsi="Tahoma" w:cs="Tahoma"/>
          <w:sz w:val="18"/>
          <w:szCs w:val="18"/>
        </w:rPr>
        <w:t xml:space="preserve"> </w:t>
      </w:r>
      <w:r w:rsidR="000B6E87">
        <w:rPr>
          <w:rFonts w:ascii="Tahoma" w:hAnsi="Tahoma" w:cs="Tahoma"/>
          <w:sz w:val="18"/>
          <w:szCs w:val="18"/>
        </w:rPr>
        <w:t xml:space="preserve">za jeden kwartał świadczenia usług </w:t>
      </w:r>
      <w:r w:rsidRPr="00AC4A4D">
        <w:rPr>
          <w:rFonts w:ascii="Tahoma" w:hAnsi="Tahoma" w:cs="Tahoma"/>
          <w:sz w:val="18"/>
          <w:szCs w:val="18"/>
        </w:rPr>
        <w:t xml:space="preserve">w wysokości </w:t>
      </w:r>
      <w:r w:rsidR="0056518B">
        <w:rPr>
          <w:rFonts w:ascii="Tahoma" w:hAnsi="Tahoma" w:cs="Tahoma"/>
          <w:b/>
          <w:bCs/>
          <w:sz w:val="18"/>
          <w:szCs w:val="18"/>
        </w:rPr>
        <w:t>………..</w:t>
      </w:r>
      <w:r w:rsidRPr="00AC4A4D">
        <w:rPr>
          <w:rFonts w:ascii="Tahoma" w:hAnsi="Tahoma" w:cs="Tahoma"/>
          <w:b/>
          <w:bCs/>
          <w:sz w:val="18"/>
          <w:szCs w:val="18"/>
        </w:rPr>
        <w:t xml:space="preserve">  zł</w:t>
      </w:r>
      <w:r w:rsidRPr="00AC4A4D">
        <w:rPr>
          <w:rFonts w:ascii="Tahoma" w:hAnsi="Tahoma" w:cs="Tahoma"/>
          <w:sz w:val="18"/>
          <w:szCs w:val="18"/>
        </w:rPr>
        <w:t xml:space="preserve"> (słownie: </w:t>
      </w:r>
      <w:r w:rsidR="0056518B">
        <w:rPr>
          <w:rFonts w:ascii="Tahoma" w:hAnsi="Tahoma" w:cs="Tahoma"/>
          <w:sz w:val="18"/>
          <w:szCs w:val="18"/>
        </w:rPr>
        <w:t>…………………złotych …..</w:t>
      </w:r>
      <w:r w:rsidR="009D3955" w:rsidRPr="00AC4A4D">
        <w:rPr>
          <w:rFonts w:ascii="Tahoma" w:hAnsi="Tahoma" w:cs="Tahoma"/>
          <w:sz w:val="18"/>
          <w:szCs w:val="18"/>
        </w:rPr>
        <w:t>/100)</w:t>
      </w:r>
      <w:r w:rsidR="00BE23C9">
        <w:rPr>
          <w:rFonts w:ascii="Tahoma" w:hAnsi="Tahoma" w:cs="Tahoma"/>
          <w:sz w:val="18"/>
          <w:szCs w:val="18"/>
        </w:rPr>
        <w:t>, które zaspokaja wszelkie roszczenia Wykonawcy z tytułu realizacji umowy</w:t>
      </w:r>
      <w:r w:rsidR="00FB141E">
        <w:rPr>
          <w:rFonts w:ascii="Tahoma" w:hAnsi="Tahoma" w:cs="Tahoma"/>
          <w:sz w:val="18"/>
          <w:szCs w:val="18"/>
        </w:rPr>
        <w:t>, przy czy</w:t>
      </w:r>
      <w:r w:rsidR="00FB141E" w:rsidRPr="00FB141E">
        <w:rPr>
          <w:rFonts w:ascii="Tahoma" w:hAnsi="Tahoma" w:cs="Tahoma"/>
          <w:sz w:val="18"/>
          <w:szCs w:val="18"/>
        </w:rPr>
        <w:t xml:space="preserve">m za czynności </w:t>
      </w:r>
      <w:r w:rsidR="00FB141E">
        <w:rPr>
          <w:rFonts w:ascii="Tahoma" w:hAnsi="Tahoma" w:cs="Tahoma"/>
          <w:sz w:val="18"/>
          <w:szCs w:val="18"/>
        </w:rPr>
        <w:t>obejmujące przegląd wynagrodzenie brutto wynosi: ……………………</w:t>
      </w:r>
      <w:r w:rsidR="00FB141E">
        <w:rPr>
          <w:rFonts w:ascii="Tahoma" w:hAnsi="Tahoma" w:cs="Tahoma"/>
          <w:b/>
          <w:bCs/>
          <w:sz w:val="18"/>
          <w:szCs w:val="18"/>
        </w:rPr>
        <w:t>………..</w:t>
      </w:r>
      <w:r w:rsidR="00FB141E" w:rsidRPr="00AC4A4D">
        <w:rPr>
          <w:rFonts w:ascii="Tahoma" w:hAnsi="Tahoma" w:cs="Tahoma"/>
          <w:b/>
          <w:bCs/>
          <w:sz w:val="18"/>
          <w:szCs w:val="18"/>
        </w:rPr>
        <w:t xml:space="preserve">  zł</w:t>
      </w:r>
      <w:r w:rsidR="00FB141E" w:rsidRPr="00AC4A4D">
        <w:rPr>
          <w:rFonts w:ascii="Tahoma" w:hAnsi="Tahoma" w:cs="Tahoma"/>
          <w:sz w:val="18"/>
          <w:szCs w:val="18"/>
        </w:rPr>
        <w:t xml:space="preserve"> (słownie: </w:t>
      </w:r>
      <w:r w:rsidR="00FB141E">
        <w:rPr>
          <w:rFonts w:ascii="Tahoma" w:hAnsi="Tahoma" w:cs="Tahoma"/>
          <w:sz w:val="18"/>
          <w:szCs w:val="18"/>
        </w:rPr>
        <w:t>…………………złotych …..</w:t>
      </w:r>
      <w:r w:rsidR="00FB141E" w:rsidRPr="00AC4A4D">
        <w:rPr>
          <w:rFonts w:ascii="Tahoma" w:hAnsi="Tahoma" w:cs="Tahoma"/>
          <w:sz w:val="18"/>
          <w:szCs w:val="18"/>
        </w:rPr>
        <w:t>/100)</w:t>
      </w:r>
      <w:r w:rsidR="00FB141E">
        <w:rPr>
          <w:rFonts w:ascii="Tahoma" w:hAnsi="Tahoma" w:cs="Tahoma"/>
          <w:sz w:val="18"/>
          <w:szCs w:val="18"/>
        </w:rPr>
        <w:t>, a za czynności obejmujące konserwację wynagrodzenie brutto wynosi: ……………………</w:t>
      </w:r>
      <w:r w:rsidR="00FB141E">
        <w:rPr>
          <w:rFonts w:ascii="Tahoma" w:hAnsi="Tahoma" w:cs="Tahoma"/>
          <w:b/>
          <w:bCs/>
          <w:sz w:val="18"/>
          <w:szCs w:val="18"/>
        </w:rPr>
        <w:t>………..</w:t>
      </w:r>
      <w:r w:rsidR="00FB141E" w:rsidRPr="00AC4A4D">
        <w:rPr>
          <w:rFonts w:ascii="Tahoma" w:hAnsi="Tahoma" w:cs="Tahoma"/>
          <w:b/>
          <w:bCs/>
          <w:sz w:val="18"/>
          <w:szCs w:val="18"/>
        </w:rPr>
        <w:t xml:space="preserve">  zł</w:t>
      </w:r>
      <w:r w:rsidR="00FB141E" w:rsidRPr="00AC4A4D">
        <w:rPr>
          <w:rFonts w:ascii="Tahoma" w:hAnsi="Tahoma" w:cs="Tahoma"/>
          <w:sz w:val="18"/>
          <w:szCs w:val="18"/>
        </w:rPr>
        <w:t xml:space="preserve"> (słownie: </w:t>
      </w:r>
      <w:r w:rsidR="00FB141E">
        <w:rPr>
          <w:rFonts w:ascii="Tahoma" w:hAnsi="Tahoma" w:cs="Tahoma"/>
          <w:sz w:val="18"/>
          <w:szCs w:val="18"/>
        </w:rPr>
        <w:t>…………………złotych …..</w:t>
      </w:r>
      <w:r w:rsidR="00FB141E" w:rsidRPr="00AC4A4D">
        <w:rPr>
          <w:rFonts w:ascii="Tahoma" w:hAnsi="Tahoma" w:cs="Tahoma"/>
          <w:sz w:val="18"/>
          <w:szCs w:val="18"/>
        </w:rPr>
        <w:t>/100)</w:t>
      </w:r>
      <w:r w:rsidR="00BE23C9" w:rsidRPr="00FB141E">
        <w:rPr>
          <w:rFonts w:ascii="Tahoma" w:hAnsi="Tahoma" w:cs="Tahoma"/>
          <w:sz w:val="18"/>
          <w:szCs w:val="18"/>
        </w:rPr>
        <w:t>.</w:t>
      </w:r>
      <w:r w:rsidR="0056518B" w:rsidRPr="00FB141E">
        <w:rPr>
          <w:rFonts w:ascii="Tahoma" w:hAnsi="Tahoma" w:cs="Tahoma"/>
          <w:sz w:val="18"/>
          <w:szCs w:val="18"/>
        </w:rPr>
        <w:t xml:space="preserve"> </w:t>
      </w:r>
      <w:r w:rsidR="00710970" w:rsidRPr="00FB141E">
        <w:rPr>
          <w:rFonts w:ascii="Tahoma" w:hAnsi="Tahoma" w:cs="Tahoma"/>
          <w:sz w:val="18"/>
          <w:szCs w:val="18"/>
        </w:rPr>
        <w:t xml:space="preserve">Łączna wartość umowy stanowi iloczyn wynagrodzenia </w:t>
      </w:r>
      <w:r w:rsidR="000B6E87" w:rsidRPr="00FB141E">
        <w:rPr>
          <w:rFonts w:ascii="Tahoma" w:hAnsi="Tahoma" w:cs="Tahoma"/>
          <w:sz w:val="18"/>
          <w:szCs w:val="18"/>
        </w:rPr>
        <w:t xml:space="preserve">kwartalnego </w:t>
      </w:r>
      <w:r w:rsidR="00710970" w:rsidRPr="00FB141E">
        <w:rPr>
          <w:rFonts w:ascii="Tahoma" w:hAnsi="Tahoma" w:cs="Tahoma"/>
          <w:sz w:val="18"/>
          <w:szCs w:val="18"/>
        </w:rPr>
        <w:t>x</w:t>
      </w:r>
      <w:r w:rsidR="000B6E87" w:rsidRPr="00FB141E">
        <w:rPr>
          <w:rFonts w:ascii="Tahoma" w:hAnsi="Tahoma" w:cs="Tahoma"/>
          <w:sz w:val="18"/>
          <w:szCs w:val="18"/>
        </w:rPr>
        <w:t xml:space="preserve"> 16</w:t>
      </w:r>
      <w:r w:rsidR="00710970" w:rsidRPr="00FB141E">
        <w:rPr>
          <w:rFonts w:ascii="Tahoma" w:hAnsi="Tahoma" w:cs="Tahoma"/>
          <w:sz w:val="18"/>
          <w:szCs w:val="18"/>
        </w:rPr>
        <w:t xml:space="preserve">. </w:t>
      </w:r>
    </w:p>
    <w:p w14:paraId="0496AE2D" w14:textId="73C36669" w:rsidR="00AD73CF" w:rsidRPr="00AD73CF" w:rsidRDefault="005B37F2" w:rsidP="00D7236D">
      <w:pPr>
        <w:pStyle w:val="Tekstpodstawowy2"/>
        <w:numPr>
          <w:ilvl w:val="0"/>
          <w:numId w:val="3"/>
        </w:numPr>
        <w:spacing w:before="40" w:after="0" w:line="240" w:lineRule="auto"/>
        <w:ind w:left="284" w:hanging="284"/>
        <w:jc w:val="both"/>
        <w:rPr>
          <w:rFonts w:ascii="Tahoma" w:hAnsi="Tahoma" w:cs="Tahoma"/>
          <w:color w:val="000000"/>
          <w:sz w:val="18"/>
          <w:szCs w:val="18"/>
        </w:rPr>
      </w:pPr>
      <w:r w:rsidRPr="00AC4A4D">
        <w:rPr>
          <w:rFonts w:ascii="Tahoma" w:hAnsi="Tahoma" w:cs="Tahoma"/>
          <w:sz w:val="18"/>
          <w:szCs w:val="18"/>
        </w:rPr>
        <w:t xml:space="preserve">Wynagrodzenie regulowane będzie </w:t>
      </w:r>
      <w:r w:rsidR="000B6E87">
        <w:rPr>
          <w:rFonts w:ascii="Tahoma" w:hAnsi="Tahoma" w:cs="Tahoma"/>
          <w:sz w:val="18"/>
          <w:szCs w:val="18"/>
        </w:rPr>
        <w:t>kwartalnie</w:t>
      </w:r>
      <w:r w:rsidRPr="00AC4A4D">
        <w:rPr>
          <w:rFonts w:ascii="Tahoma" w:hAnsi="Tahoma" w:cs="Tahoma"/>
          <w:sz w:val="18"/>
          <w:szCs w:val="18"/>
        </w:rPr>
        <w:t xml:space="preserve"> po </w:t>
      </w:r>
      <w:r w:rsidR="00F338FC">
        <w:rPr>
          <w:rFonts w:ascii="Tahoma" w:hAnsi="Tahoma" w:cs="Tahoma"/>
          <w:sz w:val="18"/>
          <w:szCs w:val="18"/>
        </w:rPr>
        <w:t>wykonaniu</w:t>
      </w:r>
      <w:r w:rsidRPr="00AC4A4D">
        <w:rPr>
          <w:rFonts w:ascii="Tahoma" w:hAnsi="Tahoma" w:cs="Tahoma"/>
          <w:sz w:val="18"/>
          <w:szCs w:val="18"/>
        </w:rPr>
        <w:t xml:space="preserve"> bez zastrzeżeń prac objętych umową</w:t>
      </w:r>
      <w:r w:rsidR="000B6E87">
        <w:rPr>
          <w:rFonts w:ascii="Tahoma" w:hAnsi="Tahoma" w:cs="Tahoma"/>
          <w:sz w:val="18"/>
          <w:szCs w:val="18"/>
        </w:rPr>
        <w:t xml:space="preserve"> i dostarczenia protokołu z wykonanych czynności</w:t>
      </w:r>
      <w:r w:rsidRPr="00AC4A4D">
        <w:rPr>
          <w:rFonts w:ascii="Tahoma" w:hAnsi="Tahoma" w:cs="Tahoma"/>
          <w:sz w:val="18"/>
          <w:szCs w:val="18"/>
        </w:rPr>
        <w:t>.</w:t>
      </w:r>
    </w:p>
    <w:p w14:paraId="0E167B9B" w14:textId="77777777" w:rsidR="005C3519" w:rsidRPr="00AC4A4D" w:rsidRDefault="009D3955" w:rsidP="00D7236D">
      <w:pPr>
        <w:pStyle w:val="Tekstpodstawowy2"/>
        <w:numPr>
          <w:ilvl w:val="0"/>
          <w:numId w:val="3"/>
        </w:numPr>
        <w:spacing w:before="40" w:after="0" w:line="240" w:lineRule="auto"/>
        <w:ind w:left="284" w:hanging="284"/>
        <w:jc w:val="both"/>
        <w:rPr>
          <w:rFonts w:ascii="Tahoma" w:hAnsi="Tahoma" w:cs="Tahoma"/>
          <w:color w:val="000000"/>
          <w:sz w:val="18"/>
          <w:szCs w:val="18"/>
        </w:rPr>
      </w:pPr>
      <w:r w:rsidRPr="00AC4A4D">
        <w:rPr>
          <w:rFonts w:ascii="Tahoma" w:eastAsia="Calibri" w:hAnsi="Tahoma" w:cs="Tahoma"/>
          <w:color w:val="000000"/>
          <w:sz w:val="18"/>
          <w:szCs w:val="18"/>
        </w:rPr>
        <w:t xml:space="preserve">Za przekroczenie terminów płatności określonych w fakturach, Wykonawcy przysługuje prawo do naliczania odsetek w wysokości ustawowej. </w:t>
      </w:r>
    </w:p>
    <w:p w14:paraId="0FF402D0" w14:textId="1C8551F6" w:rsidR="005C3519" w:rsidRPr="00AC4A4D" w:rsidRDefault="004D1F39" w:rsidP="00D7236D">
      <w:pPr>
        <w:pStyle w:val="Tekstpodstawowy2"/>
        <w:numPr>
          <w:ilvl w:val="0"/>
          <w:numId w:val="3"/>
        </w:numPr>
        <w:spacing w:before="40" w:after="0" w:line="240" w:lineRule="auto"/>
        <w:ind w:left="284" w:hanging="284"/>
        <w:jc w:val="both"/>
        <w:rPr>
          <w:rFonts w:ascii="Tahoma" w:hAnsi="Tahoma" w:cs="Tahoma"/>
          <w:color w:val="000000"/>
          <w:sz w:val="18"/>
          <w:szCs w:val="18"/>
        </w:rPr>
      </w:pPr>
      <w:r>
        <w:rPr>
          <w:rFonts w:ascii="Tahoma" w:eastAsia="Calibri" w:hAnsi="Tahoma" w:cs="Tahoma"/>
          <w:sz w:val="18"/>
          <w:szCs w:val="18"/>
        </w:rPr>
        <w:t>Rozliczenia pomiędzy W</w:t>
      </w:r>
      <w:r w:rsidR="009D3955" w:rsidRPr="00AC4A4D">
        <w:rPr>
          <w:rFonts w:ascii="Tahoma" w:eastAsia="Calibri" w:hAnsi="Tahoma" w:cs="Tahoma"/>
          <w:sz w:val="18"/>
          <w:szCs w:val="18"/>
        </w:rPr>
        <w:t>ykonawc</w:t>
      </w:r>
      <w:r>
        <w:rPr>
          <w:rFonts w:ascii="Tahoma" w:eastAsia="Calibri" w:hAnsi="Tahoma" w:cs="Tahoma"/>
          <w:sz w:val="18"/>
          <w:szCs w:val="18"/>
        </w:rPr>
        <w:t>a a Z</w:t>
      </w:r>
      <w:r w:rsidR="009D3955" w:rsidRPr="00AC4A4D">
        <w:rPr>
          <w:rFonts w:ascii="Tahoma" w:eastAsia="Calibri" w:hAnsi="Tahoma" w:cs="Tahoma"/>
          <w:sz w:val="18"/>
          <w:szCs w:val="18"/>
        </w:rPr>
        <w:t>amawiającym będą realizowane w PLN.</w:t>
      </w:r>
      <w:r w:rsidR="00585F7F">
        <w:rPr>
          <w:rFonts w:ascii="Tahoma" w:eastAsia="Calibri" w:hAnsi="Tahoma" w:cs="Tahoma"/>
          <w:sz w:val="18"/>
          <w:szCs w:val="18"/>
        </w:rPr>
        <w:t xml:space="preserve"> </w:t>
      </w:r>
    </w:p>
    <w:p w14:paraId="449D45D8" w14:textId="77777777" w:rsidR="00C13901" w:rsidRDefault="009D3955" w:rsidP="00C13901">
      <w:pPr>
        <w:pStyle w:val="Tekstpodstawowy2"/>
        <w:numPr>
          <w:ilvl w:val="0"/>
          <w:numId w:val="3"/>
        </w:numPr>
        <w:spacing w:before="40" w:after="0" w:line="240" w:lineRule="auto"/>
        <w:ind w:left="284" w:hanging="284"/>
        <w:jc w:val="both"/>
        <w:rPr>
          <w:rFonts w:ascii="Tahoma" w:hAnsi="Tahoma" w:cs="Tahoma"/>
          <w:color w:val="000000"/>
          <w:sz w:val="18"/>
          <w:szCs w:val="18"/>
        </w:rPr>
      </w:pPr>
      <w:r w:rsidRPr="00AC4A4D">
        <w:rPr>
          <w:rFonts w:ascii="Tahoma" w:eastAsia="Calibri" w:hAnsi="Tahoma" w:cs="Tahoma"/>
          <w:sz w:val="18"/>
          <w:szCs w:val="18"/>
        </w:rPr>
        <w:t xml:space="preserve">Wykonawca zobowiązany jest do doręczenia/przesłania na adres e-mail: </w:t>
      </w:r>
      <w:hyperlink r:id="rId7" w:history="1">
        <w:r w:rsidR="004D1F39" w:rsidRPr="00605E54">
          <w:rPr>
            <w:rStyle w:val="Hipercze"/>
            <w:rFonts w:ascii="Tahoma" w:eastAsia="Calibri" w:hAnsi="Tahoma" w:cs="Tahoma"/>
            <w:sz w:val="18"/>
            <w:szCs w:val="18"/>
          </w:rPr>
          <w:t>sekretariat@archiwum.zgora.pl</w:t>
        </w:r>
      </w:hyperlink>
      <w:r w:rsidRPr="00AC4A4D">
        <w:rPr>
          <w:rFonts w:ascii="Tahoma" w:eastAsia="Calibri" w:hAnsi="Tahoma" w:cs="Tahoma"/>
          <w:sz w:val="18"/>
          <w:szCs w:val="18"/>
        </w:rPr>
        <w:t xml:space="preserve">  na co </w:t>
      </w:r>
      <w:r w:rsidRPr="00AF5D30">
        <w:rPr>
          <w:rFonts w:ascii="Tahoma" w:eastAsia="Calibri" w:hAnsi="Tahoma" w:cs="Tahoma"/>
          <w:sz w:val="18"/>
          <w:szCs w:val="18"/>
        </w:rPr>
        <w:t xml:space="preserve">najmniej </w:t>
      </w:r>
      <w:r w:rsidRPr="00AF5D30">
        <w:rPr>
          <w:rFonts w:ascii="Tahoma" w:eastAsia="Calibri" w:hAnsi="Tahoma" w:cs="Tahoma"/>
          <w:bCs/>
          <w:sz w:val="18"/>
          <w:szCs w:val="18"/>
        </w:rPr>
        <w:t>15 dni</w:t>
      </w:r>
      <w:r w:rsidRPr="00AF5D30">
        <w:rPr>
          <w:rFonts w:ascii="Tahoma" w:eastAsia="Calibri" w:hAnsi="Tahoma" w:cs="Tahoma"/>
          <w:sz w:val="18"/>
          <w:szCs w:val="18"/>
        </w:rPr>
        <w:t xml:space="preserve"> przed</w:t>
      </w:r>
      <w:r w:rsidRPr="00AC4A4D">
        <w:rPr>
          <w:rFonts w:ascii="Tahoma" w:eastAsia="Calibri" w:hAnsi="Tahoma" w:cs="Tahoma"/>
          <w:sz w:val="18"/>
          <w:szCs w:val="18"/>
        </w:rPr>
        <w:t xml:space="preserve"> określonym na fakturze VAT terminem płatności, a w razie niezachowania tego terminu, termin płatności wskazany w fakturze VAT zostanie automatycznie przedłużony o czas opóźnienia doręczenia faktury VAT, bez żadnych </w:t>
      </w:r>
      <w:r w:rsidR="004D1F39">
        <w:rPr>
          <w:rFonts w:ascii="Tahoma" w:eastAsia="Calibri" w:hAnsi="Tahoma" w:cs="Tahoma"/>
          <w:sz w:val="18"/>
          <w:szCs w:val="18"/>
        </w:rPr>
        <w:t>konsekwencji z tego tytułu dla Z</w:t>
      </w:r>
      <w:r w:rsidRPr="00AC4A4D">
        <w:rPr>
          <w:rFonts w:ascii="Tahoma" w:eastAsia="Calibri" w:hAnsi="Tahoma" w:cs="Tahoma"/>
          <w:sz w:val="18"/>
          <w:szCs w:val="18"/>
        </w:rPr>
        <w:t xml:space="preserve">amawiającego. Ostatnia faktura w roku kalendarzowym zostanie </w:t>
      </w:r>
      <w:r w:rsidR="0056518B">
        <w:rPr>
          <w:rFonts w:ascii="Tahoma" w:eastAsia="Calibri" w:hAnsi="Tahoma" w:cs="Tahoma"/>
          <w:sz w:val="18"/>
          <w:szCs w:val="18"/>
        </w:rPr>
        <w:t>dostarczona nie później</w:t>
      </w:r>
      <w:r w:rsidR="00781C63">
        <w:rPr>
          <w:rFonts w:ascii="Tahoma" w:eastAsia="Calibri" w:hAnsi="Tahoma" w:cs="Tahoma"/>
          <w:sz w:val="18"/>
          <w:szCs w:val="18"/>
        </w:rPr>
        <w:t xml:space="preserve"> niż do 20</w:t>
      </w:r>
      <w:r w:rsidRPr="00AC4A4D">
        <w:rPr>
          <w:rFonts w:ascii="Tahoma" w:eastAsia="Calibri" w:hAnsi="Tahoma" w:cs="Tahoma"/>
          <w:sz w:val="18"/>
          <w:szCs w:val="18"/>
        </w:rPr>
        <w:t xml:space="preserve"> grudnia danego roku.</w:t>
      </w:r>
    </w:p>
    <w:p w14:paraId="27FBE9F7" w14:textId="608D366D" w:rsidR="005C3519" w:rsidRPr="00C13901" w:rsidRDefault="005C3519" w:rsidP="00C13901">
      <w:pPr>
        <w:pStyle w:val="Tekstpodstawowy2"/>
        <w:spacing w:before="40" w:after="0" w:line="240" w:lineRule="auto"/>
        <w:ind w:left="284"/>
        <w:jc w:val="both"/>
        <w:rPr>
          <w:rFonts w:ascii="Tahoma" w:hAnsi="Tahoma" w:cs="Tahoma"/>
          <w:color w:val="000000"/>
          <w:sz w:val="18"/>
          <w:szCs w:val="18"/>
        </w:rPr>
      </w:pPr>
      <w:r w:rsidRPr="00C13901">
        <w:rPr>
          <w:rFonts w:ascii="Tahoma" w:hAnsi="Tahoma" w:cs="Tahoma"/>
          <w:color w:val="000000"/>
          <w:sz w:val="18"/>
          <w:szCs w:val="18"/>
        </w:rPr>
        <w:t xml:space="preserve">Dane do faktury: </w:t>
      </w:r>
      <w:r w:rsidRPr="00C13901">
        <w:rPr>
          <w:rFonts w:ascii="Tahoma" w:hAnsi="Tahoma" w:cs="Tahoma"/>
          <w:b/>
          <w:color w:val="000000"/>
          <w:sz w:val="18"/>
          <w:szCs w:val="18"/>
        </w:rPr>
        <w:t>Archiwum Państwowe w Zielonej Górze, Aleja Wojska Polskiego 67a 65-762 Zielona Góra, NIP 9730298749, REGON 000001212</w:t>
      </w:r>
    </w:p>
    <w:p w14:paraId="4E1293FD" w14:textId="77777777" w:rsidR="005C3519" w:rsidRPr="00AC4A4D" w:rsidRDefault="009D3955" w:rsidP="00D7236D">
      <w:pPr>
        <w:pStyle w:val="Tekstpodstawowy2"/>
        <w:numPr>
          <w:ilvl w:val="0"/>
          <w:numId w:val="3"/>
        </w:numPr>
        <w:spacing w:before="40" w:after="0" w:line="240" w:lineRule="auto"/>
        <w:ind w:left="284" w:hanging="284"/>
        <w:jc w:val="both"/>
        <w:rPr>
          <w:rFonts w:ascii="Tahoma" w:hAnsi="Tahoma" w:cs="Tahoma"/>
          <w:color w:val="000000"/>
          <w:sz w:val="18"/>
          <w:szCs w:val="18"/>
        </w:rPr>
      </w:pPr>
      <w:r w:rsidRPr="00AC4A4D">
        <w:rPr>
          <w:rFonts w:ascii="Tahoma" w:eastAsia="Calibri" w:hAnsi="Tahoma" w:cs="Tahoma"/>
          <w:sz w:val="18"/>
          <w:szCs w:val="18"/>
        </w:rPr>
        <w:t>W przypadku przedstawienia przez Wykonawcę nieprawidłowo - w rozumieniu umowy i/lub ustawy o VAT - wystawionej faktury VAT, Zamawiający ma prawo odmówić jej przyjęcia (zapłaty) bez negatywnych dla siebie konsekwencji. W takim wypadku objęta fakturą należność nie będzie traktowana jako wymagalna i nie będzie pociągać za sobą obciążenia Zamawiających ewentualnymi odsetkami za opóźnienie w płatności lub karami za brak jej opłacenia.</w:t>
      </w:r>
    </w:p>
    <w:p w14:paraId="17647D9F" w14:textId="664B2981" w:rsidR="005C3519" w:rsidRPr="00AC4A4D" w:rsidRDefault="009D3955" w:rsidP="00D7236D">
      <w:pPr>
        <w:pStyle w:val="Tekstpodstawowy2"/>
        <w:numPr>
          <w:ilvl w:val="0"/>
          <w:numId w:val="3"/>
        </w:numPr>
        <w:spacing w:before="40" w:after="0" w:line="240" w:lineRule="auto"/>
        <w:ind w:left="284" w:hanging="284"/>
        <w:jc w:val="both"/>
        <w:rPr>
          <w:rFonts w:ascii="Tahoma" w:hAnsi="Tahoma" w:cs="Tahoma"/>
          <w:color w:val="000000"/>
          <w:sz w:val="18"/>
          <w:szCs w:val="18"/>
        </w:rPr>
      </w:pPr>
      <w:r w:rsidRPr="00AC4A4D">
        <w:rPr>
          <w:rFonts w:ascii="Tahoma" w:eastAsia="Calibri" w:hAnsi="Tahoma" w:cs="Tahoma"/>
          <w:sz w:val="18"/>
          <w:szCs w:val="18"/>
        </w:rPr>
        <w:t xml:space="preserve">Zamawiającemu, w przypadku wątpliwości co do prawidłowości wystawionej faktury, przysługuje prawo do złożenia pisemnej lub w </w:t>
      </w:r>
      <w:r w:rsidRPr="00AF5D30">
        <w:rPr>
          <w:rFonts w:ascii="Tahoma" w:eastAsia="Calibri" w:hAnsi="Tahoma" w:cs="Tahoma"/>
          <w:sz w:val="18"/>
          <w:szCs w:val="18"/>
        </w:rPr>
        <w:t>formie e-mail reklamacji</w:t>
      </w:r>
      <w:r w:rsidR="004D1F39" w:rsidRPr="00AF5D30">
        <w:rPr>
          <w:rFonts w:ascii="Tahoma" w:eastAsia="Calibri" w:hAnsi="Tahoma" w:cs="Tahoma"/>
          <w:sz w:val="18"/>
          <w:szCs w:val="18"/>
        </w:rPr>
        <w:t xml:space="preserve"> na adres e-mail do korespondencji określony w §6</w:t>
      </w:r>
      <w:r w:rsidRPr="00AF5D30">
        <w:rPr>
          <w:rFonts w:ascii="Tahoma" w:eastAsia="Calibri" w:hAnsi="Tahoma" w:cs="Tahoma"/>
          <w:sz w:val="18"/>
          <w:szCs w:val="18"/>
        </w:rPr>
        <w:t xml:space="preserve">, która rozpatrzona zostanie w terminie </w:t>
      </w:r>
      <w:r w:rsidRPr="00AF5D30">
        <w:rPr>
          <w:rFonts w:ascii="Tahoma" w:eastAsia="Calibri" w:hAnsi="Tahoma" w:cs="Tahoma"/>
          <w:bCs/>
          <w:sz w:val="18"/>
          <w:szCs w:val="18"/>
        </w:rPr>
        <w:t>14 dni</w:t>
      </w:r>
      <w:r w:rsidRPr="00AF5D30">
        <w:rPr>
          <w:rFonts w:ascii="Tahoma" w:eastAsia="Calibri" w:hAnsi="Tahoma" w:cs="Tahoma"/>
          <w:sz w:val="18"/>
          <w:szCs w:val="18"/>
        </w:rPr>
        <w:t xml:space="preserve"> od</w:t>
      </w:r>
      <w:r w:rsidRPr="00AC4A4D">
        <w:rPr>
          <w:rFonts w:ascii="Tahoma" w:eastAsia="Calibri" w:hAnsi="Tahoma" w:cs="Tahoma"/>
          <w:sz w:val="18"/>
          <w:szCs w:val="18"/>
        </w:rPr>
        <w:t xml:space="preserve"> daty jej wpływu do Wykonawcy.</w:t>
      </w:r>
    </w:p>
    <w:p w14:paraId="00C82EDF" w14:textId="0FC2DF11" w:rsidR="005C3519" w:rsidRPr="00AC4A4D" w:rsidRDefault="009D3955" w:rsidP="00D7236D">
      <w:pPr>
        <w:pStyle w:val="Tekstpodstawowy2"/>
        <w:numPr>
          <w:ilvl w:val="0"/>
          <w:numId w:val="3"/>
        </w:numPr>
        <w:spacing w:before="40" w:after="0" w:line="240" w:lineRule="auto"/>
        <w:ind w:left="284" w:hanging="284"/>
        <w:jc w:val="both"/>
        <w:rPr>
          <w:rFonts w:ascii="Tahoma" w:hAnsi="Tahoma" w:cs="Tahoma"/>
          <w:color w:val="000000"/>
          <w:sz w:val="18"/>
          <w:szCs w:val="18"/>
        </w:rPr>
      </w:pPr>
      <w:r w:rsidRPr="00AC4A4D">
        <w:rPr>
          <w:rFonts w:ascii="Tahoma" w:eastAsia="Calibri" w:hAnsi="Tahoma" w:cs="Tahoma"/>
          <w:sz w:val="18"/>
          <w:szCs w:val="18"/>
        </w:rPr>
        <w:t>Wykonawca wskaże ze swojej strony merytoryczną osobę (imię, nazwisko, nr telefonu, e-mail) do bieżących kontaktów z Zamawiającym w zakresie rozliczeń i wystawianych faktur, celem wyjaśniania ewentualnych wątpliwości lub nieprawidłowości w tym zakresie.</w:t>
      </w:r>
      <w:r w:rsidR="004D1F39">
        <w:rPr>
          <w:rFonts w:ascii="Tahoma" w:eastAsia="Calibri" w:hAnsi="Tahoma" w:cs="Tahoma"/>
          <w:sz w:val="18"/>
          <w:szCs w:val="18"/>
        </w:rPr>
        <w:t xml:space="preserve"> Jeśli Wykonawca nie wskaże osoby do kontaktu </w:t>
      </w:r>
      <w:proofErr w:type="spellStart"/>
      <w:r w:rsidR="004D1F39">
        <w:rPr>
          <w:rFonts w:ascii="Tahoma" w:eastAsia="Calibri" w:hAnsi="Tahoma" w:cs="Tahoma"/>
          <w:sz w:val="18"/>
          <w:szCs w:val="18"/>
        </w:rPr>
        <w:t>ww</w:t>
      </w:r>
      <w:proofErr w:type="spellEnd"/>
      <w:r w:rsidR="004D1F39">
        <w:rPr>
          <w:rFonts w:ascii="Tahoma" w:eastAsia="Calibri" w:hAnsi="Tahoma" w:cs="Tahoma"/>
          <w:sz w:val="18"/>
          <w:szCs w:val="18"/>
        </w:rPr>
        <w:t xml:space="preserve"> sprawach, Zamawiający będzie kontaktował się z osobą wskazaną w §6 a Wykonawca zobowiązuje się do zapewnienia obsługi korespondencji i realizacji sprawy. </w:t>
      </w:r>
    </w:p>
    <w:p w14:paraId="109B93B6" w14:textId="77777777" w:rsidR="005C3519" w:rsidRPr="00AC4A4D" w:rsidRDefault="009D3955" w:rsidP="00D7236D">
      <w:pPr>
        <w:pStyle w:val="Tekstpodstawowy2"/>
        <w:numPr>
          <w:ilvl w:val="0"/>
          <w:numId w:val="3"/>
        </w:numPr>
        <w:spacing w:before="40" w:after="0" w:line="240" w:lineRule="auto"/>
        <w:ind w:left="284" w:hanging="284"/>
        <w:jc w:val="both"/>
        <w:rPr>
          <w:rFonts w:ascii="Tahoma" w:hAnsi="Tahoma" w:cs="Tahoma"/>
          <w:color w:val="000000"/>
          <w:sz w:val="18"/>
          <w:szCs w:val="18"/>
        </w:rPr>
      </w:pPr>
      <w:r w:rsidRPr="00AC4A4D">
        <w:rPr>
          <w:rFonts w:ascii="Tahoma" w:eastAsia="Calibri" w:hAnsi="Tahoma" w:cs="Tahoma"/>
          <w:sz w:val="18"/>
          <w:szCs w:val="18"/>
        </w:rPr>
        <w:t>Wykonawca nie może zbywać lub obciążać na rzecz osób trzecich wierzytelności powstałych w wyniku realizacji niniejszej umowy bez zgody Zamawiającego, wyrażonej w formie pisemnej pod rygorem nieważności.</w:t>
      </w:r>
    </w:p>
    <w:p w14:paraId="628E82C9" w14:textId="77777777" w:rsidR="005B37F2" w:rsidRPr="00AC4A4D" w:rsidRDefault="005B37F2" w:rsidP="00D7236D">
      <w:pPr>
        <w:pStyle w:val="Tekstpodstawowy2"/>
        <w:numPr>
          <w:ilvl w:val="0"/>
          <w:numId w:val="3"/>
        </w:numPr>
        <w:spacing w:before="40" w:after="0" w:line="240" w:lineRule="auto"/>
        <w:ind w:left="284"/>
        <w:jc w:val="both"/>
        <w:rPr>
          <w:rFonts w:ascii="Tahoma" w:hAnsi="Tahoma" w:cs="Tahoma"/>
          <w:color w:val="000000"/>
          <w:sz w:val="18"/>
          <w:szCs w:val="18"/>
        </w:rPr>
      </w:pPr>
      <w:r w:rsidRPr="00AC4A4D">
        <w:rPr>
          <w:rFonts w:ascii="Tahoma" w:hAnsi="Tahoma" w:cs="Tahoma"/>
          <w:color w:val="000000"/>
          <w:sz w:val="18"/>
          <w:szCs w:val="18"/>
        </w:rPr>
        <w:t xml:space="preserve">Wynagrodzenie określone w ust. 1 powyżej uwzględnia wszystkie koszty i wydatki Wykonawcy pozostające </w:t>
      </w:r>
      <w:r w:rsidRPr="00AC4A4D">
        <w:rPr>
          <w:rFonts w:ascii="Tahoma" w:hAnsi="Tahoma" w:cs="Tahoma"/>
          <w:color w:val="000000"/>
          <w:sz w:val="18"/>
          <w:szCs w:val="18"/>
        </w:rPr>
        <w:br/>
        <w:t xml:space="preserve">w związku z wykonywaniem Usług objętych przedmiotem Umowy. W związku z tym, Wykonawcy nie przysługuje roszczenie o zwrot jakichkolwiek kosztów, nakładów lub wydatków, które poniósł, ponosi lub może ponieść w związku z wykonywaniem przedmiotu Umowy. </w:t>
      </w:r>
    </w:p>
    <w:p w14:paraId="14AB2681" w14:textId="2D1235A9" w:rsidR="005B37F2" w:rsidRPr="00AC4A4D" w:rsidRDefault="005B37F2" w:rsidP="00D7236D">
      <w:pPr>
        <w:pStyle w:val="Tekstpodstawowy2"/>
        <w:numPr>
          <w:ilvl w:val="0"/>
          <w:numId w:val="3"/>
        </w:numPr>
        <w:spacing w:before="40" w:after="0" w:line="240" w:lineRule="auto"/>
        <w:ind w:left="284"/>
        <w:jc w:val="both"/>
        <w:rPr>
          <w:rFonts w:ascii="Tahoma" w:hAnsi="Tahoma" w:cs="Tahoma"/>
          <w:color w:val="000000"/>
          <w:sz w:val="18"/>
          <w:szCs w:val="18"/>
        </w:rPr>
      </w:pPr>
      <w:r w:rsidRPr="00AC4A4D">
        <w:rPr>
          <w:rFonts w:ascii="Tahoma" w:hAnsi="Tahoma" w:cs="Tahoma"/>
          <w:color w:val="000000"/>
          <w:sz w:val="18"/>
          <w:szCs w:val="18"/>
        </w:rPr>
        <w:t xml:space="preserve">Wykonawca nie może przenieść wierzytelności przysługujących mu wobec Zamawiającego na osoby trzecie bez uzyskania uprzedniej, pisemnej zgody Zamawiającego. Jakakolwiek cesja dokonana bez takiej zgody nie będzie ważna i stanowić będzie istotne naruszenie warunków niniejszej Umowy skutkujące możliwością wypowiedzenia Umowy przez Zamawiającego ze </w:t>
      </w:r>
      <w:r w:rsidR="009D3955" w:rsidRPr="00AC4A4D">
        <w:rPr>
          <w:rFonts w:ascii="Tahoma" w:hAnsi="Tahoma" w:cs="Tahoma"/>
          <w:color w:val="000000"/>
          <w:sz w:val="18"/>
          <w:szCs w:val="18"/>
        </w:rPr>
        <w:t>skutkiem</w:t>
      </w:r>
      <w:r w:rsidRPr="00AC4A4D">
        <w:rPr>
          <w:rFonts w:ascii="Tahoma" w:hAnsi="Tahoma" w:cs="Tahoma"/>
          <w:color w:val="000000"/>
          <w:sz w:val="18"/>
          <w:szCs w:val="18"/>
        </w:rPr>
        <w:t xml:space="preserve"> natychmiastowym.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0E83A4F6" w14:textId="452DD50C" w:rsidR="005B37F2" w:rsidRPr="00AC4A4D" w:rsidRDefault="005B37F2" w:rsidP="00D7236D">
      <w:pPr>
        <w:pStyle w:val="Tekstpodstawowy2"/>
        <w:numPr>
          <w:ilvl w:val="0"/>
          <w:numId w:val="3"/>
        </w:numPr>
        <w:spacing w:before="40" w:after="0" w:line="240" w:lineRule="auto"/>
        <w:jc w:val="both"/>
        <w:rPr>
          <w:rFonts w:ascii="Tahoma" w:hAnsi="Tahoma" w:cs="Tahoma"/>
          <w:color w:val="000000"/>
          <w:sz w:val="18"/>
          <w:szCs w:val="18"/>
        </w:rPr>
      </w:pPr>
      <w:r w:rsidRPr="00AF5D30">
        <w:rPr>
          <w:rFonts w:ascii="Tahoma" w:hAnsi="Tahoma" w:cs="Tahoma"/>
          <w:b/>
          <w:color w:val="000000"/>
          <w:sz w:val="18"/>
          <w:szCs w:val="18"/>
        </w:rPr>
        <w:t>Wynagrodzenie zostanie zapłacone w terminie</w:t>
      </w:r>
      <w:r w:rsidRPr="00AC4A4D">
        <w:rPr>
          <w:rFonts w:ascii="Tahoma" w:hAnsi="Tahoma" w:cs="Tahoma"/>
          <w:color w:val="000000"/>
          <w:sz w:val="18"/>
          <w:szCs w:val="18"/>
        </w:rPr>
        <w:t xml:space="preserve"> </w:t>
      </w:r>
      <w:r w:rsidR="005C3519" w:rsidRPr="00AC4A4D">
        <w:rPr>
          <w:rFonts w:ascii="Tahoma" w:hAnsi="Tahoma" w:cs="Tahoma"/>
          <w:b/>
          <w:bCs/>
          <w:color w:val="000000"/>
          <w:sz w:val="18"/>
          <w:szCs w:val="18"/>
        </w:rPr>
        <w:t>21</w:t>
      </w:r>
      <w:r w:rsidRPr="00AC4A4D">
        <w:rPr>
          <w:rFonts w:ascii="Tahoma" w:hAnsi="Tahoma" w:cs="Tahoma"/>
          <w:b/>
          <w:bCs/>
          <w:color w:val="000000"/>
          <w:sz w:val="18"/>
          <w:szCs w:val="18"/>
        </w:rPr>
        <w:t xml:space="preserve"> dni</w:t>
      </w:r>
      <w:r w:rsidRPr="00AC4A4D">
        <w:rPr>
          <w:rFonts w:ascii="Tahoma" w:hAnsi="Tahoma" w:cs="Tahoma"/>
          <w:color w:val="000000"/>
          <w:sz w:val="18"/>
          <w:szCs w:val="18"/>
        </w:rPr>
        <w:t xml:space="preserve"> od daty </w:t>
      </w:r>
      <w:r w:rsidR="00BE23C9">
        <w:rPr>
          <w:rFonts w:ascii="Tahoma" w:hAnsi="Tahoma" w:cs="Tahoma"/>
          <w:color w:val="000000"/>
          <w:sz w:val="18"/>
          <w:szCs w:val="18"/>
        </w:rPr>
        <w:t xml:space="preserve">wystawienia przez Wykonawcę </w:t>
      </w:r>
      <w:r w:rsidRPr="00AC4A4D">
        <w:rPr>
          <w:rFonts w:ascii="Tahoma" w:hAnsi="Tahoma" w:cs="Tahoma"/>
          <w:color w:val="000000"/>
          <w:sz w:val="18"/>
          <w:szCs w:val="18"/>
        </w:rPr>
        <w:t xml:space="preserve">prawidłowo </w:t>
      </w:r>
      <w:r w:rsidR="00BE23C9">
        <w:rPr>
          <w:rFonts w:ascii="Tahoma" w:hAnsi="Tahoma" w:cs="Tahoma"/>
          <w:color w:val="000000"/>
          <w:sz w:val="18"/>
          <w:szCs w:val="18"/>
        </w:rPr>
        <w:t>sporządzone</w:t>
      </w:r>
      <w:r w:rsidRPr="00AC4A4D">
        <w:rPr>
          <w:rFonts w:ascii="Tahoma" w:hAnsi="Tahoma" w:cs="Tahoma"/>
          <w:color w:val="000000"/>
          <w:sz w:val="18"/>
          <w:szCs w:val="18"/>
        </w:rPr>
        <w:t xml:space="preserve">j faktury VAT, przelewem, na rachunek bankowy Wykonawcy </w:t>
      </w:r>
      <w:r w:rsidR="00BE23C9">
        <w:rPr>
          <w:rFonts w:ascii="Tahoma" w:hAnsi="Tahoma" w:cs="Tahoma"/>
          <w:color w:val="000000"/>
          <w:sz w:val="18"/>
          <w:szCs w:val="18"/>
        </w:rPr>
        <w:t xml:space="preserve">wskazany na fakturze, </w:t>
      </w:r>
      <w:r w:rsidRPr="00AC4A4D">
        <w:rPr>
          <w:rFonts w:ascii="Tahoma" w:hAnsi="Tahoma" w:cs="Tahoma"/>
          <w:color w:val="000000"/>
          <w:sz w:val="18"/>
          <w:szCs w:val="18"/>
        </w:rPr>
        <w:t xml:space="preserve">prowadzony przez </w:t>
      </w:r>
      <w:r w:rsidR="00781C63">
        <w:rPr>
          <w:rFonts w:ascii="Tahoma" w:hAnsi="Tahoma" w:cs="Tahoma"/>
          <w:color w:val="000000"/>
          <w:sz w:val="18"/>
          <w:szCs w:val="18"/>
        </w:rPr>
        <w:t xml:space="preserve">………………… (nazwa banku) </w:t>
      </w:r>
      <w:r w:rsidR="00AB744A" w:rsidRPr="00AB744A">
        <w:rPr>
          <w:rFonts w:ascii="Tahoma" w:hAnsi="Tahoma" w:cs="Tahoma"/>
          <w:color w:val="000000"/>
          <w:sz w:val="18"/>
          <w:szCs w:val="18"/>
        </w:rPr>
        <w:t xml:space="preserve">numer rachunku </w:t>
      </w:r>
      <w:r w:rsidR="0056518B">
        <w:rPr>
          <w:rFonts w:ascii="Tahoma" w:hAnsi="Tahoma" w:cs="Tahoma"/>
          <w:color w:val="000000"/>
          <w:sz w:val="18"/>
          <w:szCs w:val="18"/>
        </w:rPr>
        <w:t>………………………………………………………………….</w:t>
      </w:r>
      <w:r w:rsidR="00781C63">
        <w:rPr>
          <w:rFonts w:ascii="Tahoma" w:hAnsi="Tahoma" w:cs="Tahoma"/>
          <w:color w:val="000000"/>
          <w:sz w:val="18"/>
          <w:szCs w:val="18"/>
        </w:rPr>
        <w:t>(numer rachunku)</w:t>
      </w:r>
      <w:r w:rsidR="00AB744A">
        <w:rPr>
          <w:rFonts w:ascii="Tahoma" w:hAnsi="Tahoma" w:cs="Tahoma"/>
          <w:color w:val="000000"/>
          <w:sz w:val="18"/>
          <w:szCs w:val="18"/>
        </w:rPr>
        <w:t xml:space="preserve">, </w:t>
      </w:r>
    </w:p>
    <w:p w14:paraId="55F97050" w14:textId="77777777" w:rsidR="003F1CAE" w:rsidRDefault="005B37F2" w:rsidP="00D7236D">
      <w:pPr>
        <w:pStyle w:val="Tekstpodstawowy2"/>
        <w:numPr>
          <w:ilvl w:val="0"/>
          <w:numId w:val="3"/>
        </w:numPr>
        <w:spacing w:before="40" w:after="0" w:line="240" w:lineRule="auto"/>
        <w:ind w:left="284"/>
        <w:jc w:val="both"/>
        <w:rPr>
          <w:rFonts w:ascii="Tahoma" w:hAnsi="Tahoma" w:cs="Tahoma"/>
          <w:color w:val="000000"/>
          <w:sz w:val="18"/>
          <w:szCs w:val="18"/>
        </w:rPr>
      </w:pPr>
      <w:r w:rsidRPr="00AC4A4D">
        <w:rPr>
          <w:rFonts w:ascii="Tahoma" w:hAnsi="Tahoma" w:cs="Tahoma"/>
          <w:color w:val="000000"/>
          <w:sz w:val="18"/>
          <w:szCs w:val="18"/>
        </w:rPr>
        <w:lastRenderedPageBreak/>
        <w:t>Datą zapłaty będzie dzień obciążenia rachunku bankowego Zamawiającego.</w:t>
      </w:r>
      <w:r w:rsidRPr="00AC4A4D">
        <w:rPr>
          <w:rFonts w:ascii="Tahoma" w:hAnsi="Tahoma" w:cs="Tahoma"/>
          <w:i/>
          <w:color w:val="000000"/>
          <w:sz w:val="18"/>
          <w:szCs w:val="18"/>
        </w:rPr>
        <w:t xml:space="preserve"> </w:t>
      </w:r>
    </w:p>
    <w:p w14:paraId="69D90C03" w14:textId="01CC0DE8" w:rsidR="00F8120B" w:rsidRPr="00F8120B" w:rsidRDefault="00F8120B" w:rsidP="00D7236D">
      <w:pPr>
        <w:pStyle w:val="Tekstpodstawowy2"/>
        <w:numPr>
          <w:ilvl w:val="0"/>
          <w:numId w:val="3"/>
        </w:numPr>
        <w:tabs>
          <w:tab w:val="clear" w:pos="360"/>
          <w:tab w:val="num" w:pos="0"/>
        </w:tabs>
        <w:spacing w:before="40" w:after="0" w:line="240" w:lineRule="auto"/>
        <w:ind w:left="284"/>
        <w:jc w:val="both"/>
        <w:rPr>
          <w:rFonts w:ascii="Tahoma" w:hAnsi="Tahoma" w:cs="Tahoma"/>
          <w:color w:val="000000"/>
          <w:sz w:val="18"/>
          <w:szCs w:val="18"/>
        </w:rPr>
      </w:pPr>
      <w:r w:rsidRPr="00F8120B">
        <w:rPr>
          <w:rFonts w:ascii="Tahoma" w:hAnsi="Tahoma" w:cs="Tahoma"/>
          <w:color w:val="000000"/>
          <w:sz w:val="18"/>
          <w:szCs w:val="18"/>
        </w:rPr>
        <w:t xml:space="preserve">Strony zobowiązują się dokonać zmiany wysokości </w:t>
      </w:r>
      <w:r w:rsidR="00F06887">
        <w:rPr>
          <w:rFonts w:ascii="Tahoma" w:hAnsi="Tahoma" w:cs="Tahoma"/>
          <w:color w:val="000000"/>
          <w:sz w:val="18"/>
          <w:szCs w:val="18"/>
        </w:rPr>
        <w:t>kwartalnego</w:t>
      </w:r>
      <w:r w:rsidR="006D4C33">
        <w:rPr>
          <w:rFonts w:ascii="Tahoma" w:hAnsi="Tahoma" w:cs="Tahoma"/>
          <w:color w:val="000000"/>
          <w:sz w:val="18"/>
          <w:szCs w:val="18"/>
        </w:rPr>
        <w:t xml:space="preserve"> </w:t>
      </w:r>
      <w:r w:rsidRPr="00F8120B">
        <w:rPr>
          <w:rFonts w:ascii="Tahoma" w:hAnsi="Tahoma" w:cs="Tahoma"/>
          <w:color w:val="000000"/>
          <w:sz w:val="18"/>
          <w:szCs w:val="18"/>
        </w:rPr>
        <w:t>wynagrodzenia należneg</w:t>
      </w:r>
      <w:r>
        <w:rPr>
          <w:rFonts w:ascii="Tahoma" w:hAnsi="Tahoma" w:cs="Tahoma"/>
          <w:color w:val="000000"/>
          <w:sz w:val="18"/>
          <w:szCs w:val="18"/>
        </w:rPr>
        <w:t>o Wykonawcy, o którym mowa w § 7 ust. 1</w:t>
      </w:r>
      <w:r w:rsidRPr="00F8120B">
        <w:rPr>
          <w:rFonts w:ascii="Tahoma" w:hAnsi="Tahoma" w:cs="Tahoma"/>
          <w:color w:val="000000"/>
          <w:sz w:val="18"/>
          <w:szCs w:val="18"/>
        </w:rPr>
        <w:t xml:space="preserve"> niniejszej umowy, w formie pisemnego aneksu, każdorazowo w przypadku zmiany:</w:t>
      </w:r>
    </w:p>
    <w:p w14:paraId="46AECB9F" w14:textId="77777777" w:rsidR="00F8120B" w:rsidRPr="00F8120B" w:rsidRDefault="00F8120B" w:rsidP="00D7236D">
      <w:pPr>
        <w:pStyle w:val="Tekstpodstawowy2"/>
        <w:numPr>
          <w:ilvl w:val="0"/>
          <w:numId w:val="21"/>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stawki podatku od towarów i usług oraz podatku akcyzowego,</w:t>
      </w:r>
    </w:p>
    <w:p w14:paraId="3AC66841" w14:textId="77777777" w:rsidR="00F8120B" w:rsidRPr="00F8120B" w:rsidRDefault="00F8120B" w:rsidP="00D7236D">
      <w:pPr>
        <w:pStyle w:val="Tekstpodstawowy2"/>
        <w:numPr>
          <w:ilvl w:val="0"/>
          <w:numId w:val="21"/>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wysokości minimalnego wynagrodzenia za pracę albo wysokości minimalnej stawki godzinowej, ustalonych na podstawie ustawy z dnia 10 października 2002 r. o minimalnym wynagrodzeniu za pracę,</w:t>
      </w:r>
    </w:p>
    <w:p w14:paraId="689A691E" w14:textId="77777777" w:rsidR="00F8120B" w:rsidRPr="00F8120B" w:rsidRDefault="00F8120B" w:rsidP="00D7236D">
      <w:pPr>
        <w:pStyle w:val="Tekstpodstawowy2"/>
        <w:numPr>
          <w:ilvl w:val="0"/>
          <w:numId w:val="21"/>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zasad podlegania ubezpieczeniom społecznym lub ubezpieczeniu zdrowotnemu lub wysokości stawki składki na ubezpieczenia społeczne lub ubezpieczenie zdrowotne,</w:t>
      </w:r>
    </w:p>
    <w:p w14:paraId="06BF8622" w14:textId="2DC3C726" w:rsidR="00F8120B" w:rsidRPr="00F8120B" w:rsidRDefault="00F8120B" w:rsidP="00D7236D">
      <w:pPr>
        <w:pStyle w:val="Tekstpodstawowy2"/>
        <w:numPr>
          <w:ilvl w:val="0"/>
          <w:numId w:val="21"/>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zasad gromadzenia i wysokości wpłat do pracowniczych planów kapitałowych, o których mowa w ustawie z dnia 4 października 2018 r. o pracowniczych planach kapitałow</w:t>
      </w:r>
      <w:r w:rsidR="00F338FC">
        <w:rPr>
          <w:rFonts w:ascii="Tahoma" w:hAnsi="Tahoma" w:cs="Tahoma"/>
          <w:color w:val="000000"/>
          <w:sz w:val="18"/>
          <w:szCs w:val="18"/>
        </w:rPr>
        <w:t>ych</w:t>
      </w:r>
      <w:r w:rsidRPr="00F8120B">
        <w:rPr>
          <w:rFonts w:ascii="Tahoma" w:hAnsi="Tahoma" w:cs="Tahoma"/>
          <w:color w:val="000000"/>
          <w:sz w:val="18"/>
          <w:szCs w:val="18"/>
        </w:rPr>
        <w:t>,</w:t>
      </w:r>
    </w:p>
    <w:p w14:paraId="7C897ED8" w14:textId="77777777" w:rsidR="00F8120B" w:rsidRPr="00F8120B" w:rsidRDefault="00F8120B" w:rsidP="00D7236D">
      <w:pPr>
        <w:pStyle w:val="Tekstpodstawowy2"/>
        <w:numPr>
          <w:ilvl w:val="0"/>
          <w:numId w:val="21"/>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zmiany ceny materiałów lub kosztów związanych z realizacją zamówienia,</w:t>
      </w:r>
    </w:p>
    <w:p w14:paraId="41D42306" w14:textId="10E81CC5" w:rsidR="00F8120B" w:rsidRPr="00F8120B" w:rsidRDefault="00F8120B" w:rsidP="00D63BD3">
      <w:pPr>
        <w:pStyle w:val="Tekstpodstawowy2"/>
        <w:spacing w:before="40" w:after="0" w:line="240" w:lineRule="auto"/>
        <w:ind w:left="360"/>
        <w:jc w:val="both"/>
        <w:rPr>
          <w:rFonts w:ascii="Tahoma" w:hAnsi="Tahoma" w:cs="Tahoma"/>
          <w:color w:val="000000"/>
          <w:sz w:val="18"/>
          <w:szCs w:val="18"/>
        </w:rPr>
      </w:pPr>
      <w:r w:rsidRPr="00F8120B">
        <w:rPr>
          <w:rFonts w:ascii="Tahoma" w:hAnsi="Tahoma" w:cs="Tahoma"/>
          <w:color w:val="000000"/>
          <w:sz w:val="18"/>
          <w:szCs w:val="18"/>
        </w:rPr>
        <w:t>- na zasadac</w:t>
      </w:r>
      <w:r w:rsidR="00F338FC">
        <w:rPr>
          <w:rFonts w:ascii="Tahoma" w:hAnsi="Tahoma" w:cs="Tahoma"/>
          <w:color w:val="000000"/>
          <w:sz w:val="18"/>
          <w:szCs w:val="18"/>
        </w:rPr>
        <w:t>h i w sposób określony w ustępach poniżej,</w:t>
      </w:r>
      <w:r w:rsidRPr="00F8120B">
        <w:rPr>
          <w:rFonts w:ascii="Tahoma" w:hAnsi="Tahoma" w:cs="Tahoma"/>
          <w:color w:val="000000"/>
          <w:sz w:val="18"/>
          <w:szCs w:val="18"/>
        </w:rPr>
        <w:t xml:space="preserve"> </w:t>
      </w:r>
      <w:r w:rsidRPr="00F338FC">
        <w:rPr>
          <w:rFonts w:ascii="Tahoma" w:hAnsi="Tahoma" w:cs="Tahoma"/>
          <w:b/>
          <w:color w:val="000000"/>
          <w:sz w:val="18"/>
          <w:szCs w:val="18"/>
        </w:rPr>
        <w:t>jeżeli zmiany te będą miały wpływ na koszty wykonania niniejszej umowy przez Wykonawcę</w:t>
      </w:r>
      <w:r w:rsidR="00A22A4A">
        <w:rPr>
          <w:rFonts w:ascii="Tahoma" w:hAnsi="Tahoma" w:cs="Tahoma"/>
          <w:b/>
          <w:color w:val="000000"/>
          <w:sz w:val="18"/>
          <w:szCs w:val="18"/>
        </w:rPr>
        <w:t xml:space="preserve"> i zostaną rzetelnie udokumentowane i przedstawione Zamawiającemu przez Wykonawcę</w:t>
      </w:r>
      <w:r w:rsidRPr="00F8120B">
        <w:rPr>
          <w:rFonts w:ascii="Tahoma" w:hAnsi="Tahoma" w:cs="Tahoma"/>
          <w:color w:val="000000"/>
          <w:sz w:val="18"/>
          <w:szCs w:val="18"/>
        </w:rPr>
        <w:t xml:space="preserve">. </w:t>
      </w:r>
    </w:p>
    <w:p w14:paraId="02506F15" w14:textId="49692F31"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Zmiana wysokości wynagrodzenia należnego Wykonawcy w przypadku zaistnienia przesłanki, o której mowa w ust. </w:t>
      </w:r>
      <w:r>
        <w:rPr>
          <w:rFonts w:ascii="Tahoma" w:hAnsi="Tahoma" w:cs="Tahoma"/>
          <w:color w:val="000000"/>
          <w:sz w:val="18"/>
          <w:szCs w:val="18"/>
        </w:rPr>
        <w:t>1</w:t>
      </w:r>
      <w:r w:rsidR="0064237A">
        <w:rPr>
          <w:rFonts w:ascii="Tahoma" w:hAnsi="Tahoma" w:cs="Tahoma"/>
          <w:color w:val="000000"/>
          <w:sz w:val="18"/>
          <w:szCs w:val="18"/>
        </w:rPr>
        <w:t>4</w:t>
      </w:r>
      <w:r w:rsidRPr="00F8120B">
        <w:rPr>
          <w:rFonts w:ascii="Tahoma" w:hAnsi="Tahoma" w:cs="Tahoma"/>
          <w:color w:val="000000"/>
          <w:sz w:val="18"/>
          <w:szCs w:val="18"/>
        </w:rPr>
        <w:t xml:space="preserve"> pkt a,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t>
      </w:r>
    </w:p>
    <w:p w14:paraId="62C21A32" w14:textId="23833275"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W przypadku zmiany, o której mowa w ust. </w:t>
      </w:r>
      <w:r w:rsidR="002A7BDF">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a, wartość wynagrodzenia netto nie zmieni się, a wartość wynagrodzenia brutto zostanie wyliczona na podstawie nowych przepisów. </w:t>
      </w:r>
    </w:p>
    <w:p w14:paraId="4B73D864" w14:textId="7F37F034"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Zmiana wysokości wynagrodzenia w przypadku zaistnienia przesłanki, o której mowa w ust. </w:t>
      </w:r>
      <w:r w:rsidR="002A7BDF">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w:t>
      </w:r>
    </w:p>
    <w:p w14:paraId="36415835" w14:textId="46D019FC"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W przypadku zmiany, o której mowa w ust. </w:t>
      </w:r>
      <w:r w:rsidR="002A7BDF">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b, wynagrodzenie Wykonawcy ulegnie zmianie o kwotę odpowiadającą wzrostowi kosztu pracy Wykonawcy w związku ze zmianą wysokości wynagrodzeń pracowników do wysokości aktualnie obowiązującego minimalnego wynagrodzenia za pracę albo do wysokości zmienionej minimalnej stawki godzinowej, z uwzględnieniem wszystkich obciążeń publicznoprawnych od kwoty zmiany minimalnego wynagrodzenia. Kwota odpowiadająca wzrostowi kosztu pracy Wykonawcy będzie odnosić się wyłącznie do części wynagrodzenia pracowników, o których mowa w zdaniu poprzedzającym, odpowiadającej zakresowi, w jakim wykonują oni prace bezpośrednio związane z realizacją przedmiotu umowy. </w:t>
      </w:r>
    </w:p>
    <w:p w14:paraId="03E1C7F8" w14:textId="60580C26"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W przypadku zmiany, o której mowa w ust. </w:t>
      </w:r>
      <w:r w:rsidR="002A7BDF">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c, wynagrodzenie Wykonawcy ulegnie zmianie o kwotę odpowiadającą zmianie kosztu pracy Wykonawcy ponoszonego w związku z wypłatą wynagrodzenia pracownikom. Kwota odpowiadająca zmianie kosztu pracy Wykonawcy będzie odnosić się wyłącznie do części wynagrodzenia pracowników, o których mowa w zdaniu poprzedzającym, odpowiadającej zakresowi, w jakim wykonują oni prace bezpośrednio związane z realizacją przedmiotu umowy. </w:t>
      </w:r>
    </w:p>
    <w:p w14:paraId="07C118FD" w14:textId="4B8FD5F7"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Zmiana wysokości wynagrodzenia w przypadku zaistnienia przesłanki, o której mowa w ust. </w:t>
      </w:r>
      <w:r w:rsidR="00D63BD3">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d,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w:t>
      </w:r>
      <w:r w:rsidR="00F338FC">
        <w:rPr>
          <w:rFonts w:ascii="Tahoma" w:hAnsi="Tahoma" w:cs="Tahoma"/>
          <w:color w:val="000000"/>
          <w:sz w:val="18"/>
          <w:szCs w:val="18"/>
        </w:rPr>
        <w:t>ych</w:t>
      </w:r>
      <w:r w:rsidRPr="00F8120B">
        <w:rPr>
          <w:rFonts w:ascii="Tahoma" w:hAnsi="Tahoma" w:cs="Tahoma"/>
          <w:color w:val="000000"/>
          <w:sz w:val="18"/>
          <w:szCs w:val="18"/>
        </w:rPr>
        <w:t>.</w:t>
      </w:r>
    </w:p>
    <w:p w14:paraId="15E8559D" w14:textId="54D53AD6"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W przypadku zmiany, o której mowa w ust. </w:t>
      </w:r>
      <w:r w:rsidR="00D63BD3">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d,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odpowiadającej zakresowi, w jakim wykonują oni prace bezpośrednio związane z realizacją przedmiotu umowy. </w:t>
      </w:r>
    </w:p>
    <w:p w14:paraId="0D292841" w14:textId="7392E34A"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W przypadku, zmian o których mowa w ust. </w:t>
      </w:r>
      <w:r w:rsidR="00D63BD3">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d, Wykonawca wraz z wnioskiem o zmianę wynagrodzenia przedstawia sposób i podstawę wyliczenia odpowiedniej zmiany wynagrodzenia.  </w:t>
      </w:r>
    </w:p>
    <w:p w14:paraId="7EF9EC46" w14:textId="0FDB79B6"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W celu zawarcia aneksu, o którym mowa w ust. </w:t>
      </w:r>
      <w:r w:rsidR="00D63BD3">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4EA2F24" w14:textId="29463A67"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W przypadku zmian, o których mowa w ust. </w:t>
      </w:r>
      <w:r w:rsidR="00D63BD3">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b lub pkt c, jeżeli z wnioskiem występuje Wykonawca, jest on zobowiązany dołączyć do wniosku dokumenty, z których będzie wynikać, w jakim zakresie zmiany te mają wpływ na koszty wykonania umowy, w szczególności: </w:t>
      </w:r>
    </w:p>
    <w:p w14:paraId="371F5FB4" w14:textId="2B93A265" w:rsidR="00F8120B" w:rsidRPr="00F8120B" w:rsidRDefault="00F8120B" w:rsidP="00D7236D">
      <w:pPr>
        <w:pStyle w:val="Tekstpodstawowy2"/>
        <w:numPr>
          <w:ilvl w:val="0"/>
          <w:numId w:val="22"/>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w:t>
      </w:r>
      <w:r w:rsidR="00D63BD3">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b, lub </w:t>
      </w:r>
    </w:p>
    <w:p w14:paraId="49A75E3F" w14:textId="2D778541" w:rsidR="00F8120B" w:rsidRPr="00F8120B" w:rsidRDefault="00F8120B" w:rsidP="00D7236D">
      <w:pPr>
        <w:pStyle w:val="Tekstpodstawowy2"/>
        <w:numPr>
          <w:ilvl w:val="0"/>
          <w:numId w:val="22"/>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lastRenderedPageBreak/>
        <w:t xml:space="preserve">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D63BD3">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c.</w:t>
      </w:r>
    </w:p>
    <w:p w14:paraId="34D77945" w14:textId="764FCC9F"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W przypadku zmiany, o której mowa w ust. </w:t>
      </w:r>
      <w:r w:rsidR="00D63BD3">
        <w:rPr>
          <w:rFonts w:ascii="Tahoma" w:hAnsi="Tahoma" w:cs="Tahoma"/>
          <w:color w:val="000000"/>
          <w:sz w:val="18"/>
          <w:szCs w:val="18"/>
        </w:rPr>
        <w:t>1</w:t>
      </w:r>
      <w:r w:rsidR="00C13901">
        <w:rPr>
          <w:rFonts w:ascii="Tahoma" w:hAnsi="Tahoma" w:cs="Tahoma"/>
          <w:color w:val="000000"/>
          <w:sz w:val="18"/>
          <w:szCs w:val="18"/>
        </w:rPr>
        <w:t>4</w:t>
      </w:r>
      <w:r w:rsidRPr="00F8120B">
        <w:rPr>
          <w:rFonts w:ascii="Tahoma" w:hAnsi="Tahoma" w:cs="Tahoma"/>
          <w:color w:val="000000"/>
          <w:sz w:val="18"/>
          <w:szCs w:val="18"/>
        </w:rPr>
        <w:t xml:space="preserve"> pkt c, jeżeli z wnioskiem występuje Zamawiający, jest on uprawniony do zobowiązania Wykonawcy do przedstawienia w wyznaczonym terminie, nie krótszym niż 10 dni kalendarzowych liczonym od dnia otrzymania pisemnego wniosku</w:t>
      </w:r>
      <w:r w:rsidR="00A22A4A">
        <w:rPr>
          <w:rFonts w:ascii="Tahoma" w:hAnsi="Tahoma" w:cs="Tahoma"/>
          <w:color w:val="000000"/>
          <w:sz w:val="18"/>
          <w:szCs w:val="18"/>
        </w:rPr>
        <w:t>,</w:t>
      </w:r>
      <w:r w:rsidRPr="00F8120B">
        <w:rPr>
          <w:rFonts w:ascii="Tahoma" w:hAnsi="Tahoma" w:cs="Tahoma"/>
          <w:color w:val="000000"/>
          <w:sz w:val="18"/>
          <w:szCs w:val="18"/>
        </w:rPr>
        <w:t xml:space="preserve"> dokumentów, z których będzie wynikać w jakim zakresie zmiana ta ma wpływ na koszty wykonania umowy, w tym pisemnego zestawienia wyn</w:t>
      </w:r>
      <w:r w:rsidR="00D63BD3">
        <w:rPr>
          <w:rFonts w:ascii="Tahoma" w:hAnsi="Tahoma" w:cs="Tahoma"/>
          <w:color w:val="000000"/>
          <w:sz w:val="18"/>
          <w:szCs w:val="18"/>
        </w:rPr>
        <w:t>agrodzeń, o którym mowa w ust. 2</w:t>
      </w:r>
      <w:r w:rsidR="00424F4C">
        <w:rPr>
          <w:rFonts w:ascii="Tahoma" w:hAnsi="Tahoma" w:cs="Tahoma"/>
          <w:color w:val="000000"/>
          <w:sz w:val="18"/>
          <w:szCs w:val="18"/>
        </w:rPr>
        <w:t>4</w:t>
      </w:r>
      <w:r w:rsidRPr="00F8120B">
        <w:rPr>
          <w:rFonts w:ascii="Tahoma" w:hAnsi="Tahoma" w:cs="Tahoma"/>
          <w:color w:val="000000"/>
          <w:sz w:val="18"/>
          <w:szCs w:val="18"/>
        </w:rPr>
        <w:t xml:space="preserve"> pkt b. </w:t>
      </w:r>
    </w:p>
    <w:p w14:paraId="49541280" w14:textId="70E2AB94" w:rsidR="00F8120B" w:rsidRPr="002A3449" w:rsidRDefault="00F8120B" w:rsidP="00D7236D">
      <w:pPr>
        <w:pStyle w:val="Tekstpodstawowy2"/>
        <w:numPr>
          <w:ilvl w:val="0"/>
          <w:numId w:val="3"/>
        </w:numPr>
        <w:spacing w:before="40" w:after="0" w:line="240" w:lineRule="auto"/>
        <w:jc w:val="both"/>
        <w:rPr>
          <w:rFonts w:ascii="Tahoma" w:hAnsi="Tahoma" w:cs="Tahoma"/>
          <w:sz w:val="18"/>
          <w:szCs w:val="18"/>
        </w:rPr>
      </w:pPr>
      <w:r w:rsidRPr="002A3449">
        <w:rPr>
          <w:rFonts w:ascii="Tahoma" w:hAnsi="Tahoma" w:cs="Tahoma"/>
          <w:sz w:val="18"/>
          <w:szCs w:val="18"/>
        </w:rPr>
        <w:t xml:space="preserve">W przypadku zmiany, o której mowa w ust. </w:t>
      </w:r>
      <w:r w:rsidR="00D63BD3" w:rsidRPr="002A3449">
        <w:rPr>
          <w:rFonts w:ascii="Tahoma" w:hAnsi="Tahoma" w:cs="Tahoma"/>
          <w:sz w:val="18"/>
          <w:szCs w:val="18"/>
        </w:rPr>
        <w:t>1</w:t>
      </w:r>
      <w:r w:rsidR="00C13901">
        <w:rPr>
          <w:rFonts w:ascii="Tahoma" w:hAnsi="Tahoma" w:cs="Tahoma"/>
          <w:sz w:val="18"/>
          <w:szCs w:val="18"/>
        </w:rPr>
        <w:t>4</w:t>
      </w:r>
      <w:r w:rsidRPr="002A3449">
        <w:rPr>
          <w:rFonts w:ascii="Tahoma" w:hAnsi="Tahoma" w:cs="Tahoma"/>
          <w:sz w:val="18"/>
          <w:szCs w:val="18"/>
        </w:rPr>
        <w:t xml:space="preserve"> pkt e:</w:t>
      </w:r>
    </w:p>
    <w:p w14:paraId="39568873" w14:textId="04A7E859" w:rsidR="00F8120B" w:rsidRPr="002A3449" w:rsidRDefault="00710970"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s</w:t>
      </w:r>
      <w:r w:rsidR="00F8120B" w:rsidRPr="002A3449">
        <w:rPr>
          <w:rFonts w:ascii="Tahoma" w:hAnsi="Tahoma" w:cs="Tahoma"/>
          <w:sz w:val="18"/>
          <w:szCs w:val="18"/>
        </w:rPr>
        <w:t xml:space="preserve">trony uprawnione będą do żądania zmiany wynagrodzenia w przypadku wzrostu </w:t>
      </w:r>
      <w:r w:rsidR="00A22A4A" w:rsidRPr="002A3449">
        <w:rPr>
          <w:rFonts w:ascii="Tahoma" w:hAnsi="Tahoma" w:cs="Tahoma"/>
          <w:sz w:val="18"/>
          <w:szCs w:val="18"/>
        </w:rPr>
        <w:t xml:space="preserve">średniorocznego </w:t>
      </w:r>
      <w:r w:rsidR="00F8120B" w:rsidRPr="002A3449">
        <w:rPr>
          <w:rFonts w:ascii="Tahoma" w:hAnsi="Tahoma" w:cs="Tahoma"/>
          <w:sz w:val="18"/>
          <w:szCs w:val="18"/>
        </w:rPr>
        <w:t xml:space="preserve">wskaźnika cen towarów i usług konsumpcyjnych ogłaszanego w komunikacie Prezesa Głównego Urzędu </w:t>
      </w:r>
      <w:r w:rsidR="006D4C33" w:rsidRPr="002A3449">
        <w:rPr>
          <w:rFonts w:ascii="Tahoma" w:hAnsi="Tahoma" w:cs="Tahoma"/>
          <w:sz w:val="18"/>
          <w:szCs w:val="18"/>
        </w:rPr>
        <w:t>Statystycznego o co najmniej 4</w:t>
      </w:r>
      <w:r w:rsidR="00F8120B" w:rsidRPr="002A3449">
        <w:rPr>
          <w:rFonts w:ascii="Tahoma" w:hAnsi="Tahoma" w:cs="Tahoma"/>
          <w:sz w:val="18"/>
          <w:szCs w:val="18"/>
        </w:rPr>
        <w:t xml:space="preserve">% w porównaniu z </w:t>
      </w:r>
      <w:r w:rsidR="00A22A4A" w:rsidRPr="002A3449">
        <w:rPr>
          <w:rFonts w:ascii="Tahoma" w:hAnsi="Tahoma" w:cs="Tahoma"/>
          <w:sz w:val="18"/>
          <w:szCs w:val="18"/>
        </w:rPr>
        <w:t xml:space="preserve">rokiem poprzednim, począwszy </w:t>
      </w:r>
      <w:r w:rsidR="002A3449" w:rsidRPr="002A3449">
        <w:rPr>
          <w:rFonts w:ascii="Tahoma" w:hAnsi="Tahoma" w:cs="Tahoma"/>
          <w:sz w:val="18"/>
          <w:szCs w:val="18"/>
        </w:rPr>
        <w:t xml:space="preserve">od roku następującego po </w:t>
      </w:r>
      <w:r w:rsidR="00A22A4A" w:rsidRPr="002A3449">
        <w:rPr>
          <w:rFonts w:ascii="Tahoma" w:hAnsi="Tahoma" w:cs="Tahoma"/>
          <w:sz w:val="18"/>
          <w:szCs w:val="18"/>
        </w:rPr>
        <w:t xml:space="preserve">roku </w:t>
      </w:r>
      <w:r w:rsidR="00F00E3C" w:rsidRPr="002A3449">
        <w:rPr>
          <w:rFonts w:ascii="Tahoma" w:hAnsi="Tahoma" w:cs="Tahoma"/>
          <w:sz w:val="18"/>
          <w:szCs w:val="18"/>
        </w:rPr>
        <w:t>w którym otwarto oferty w postępowaniu w sprawie udzielenia zamówienia publicznego, w wyniku którego podpisano Umowę</w:t>
      </w:r>
      <w:r w:rsidR="00F8120B" w:rsidRPr="002A3449">
        <w:rPr>
          <w:rFonts w:ascii="Tahoma" w:hAnsi="Tahoma" w:cs="Tahoma"/>
          <w:sz w:val="18"/>
          <w:szCs w:val="18"/>
        </w:rPr>
        <w:t>;</w:t>
      </w:r>
    </w:p>
    <w:p w14:paraId="47BD7659" w14:textId="10AAD68B" w:rsidR="00F8120B" w:rsidRPr="002A3449" w:rsidRDefault="00710970"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w</w:t>
      </w:r>
      <w:r w:rsidR="00F8120B" w:rsidRPr="002A3449">
        <w:rPr>
          <w:rFonts w:ascii="Tahoma" w:hAnsi="Tahoma" w:cs="Tahoma"/>
          <w:sz w:val="18"/>
          <w:szCs w:val="18"/>
        </w:rPr>
        <w:t>ysokość wynagrodzenia należnego Wykonawcy ulegnie waloryzacji o wartość zmiany wskaźnika cen towarów i usług konsumpcyjnych ogłaszanego w komunikacie Prezesa</w:t>
      </w:r>
      <w:r w:rsidR="00424F4C" w:rsidRPr="002A3449">
        <w:rPr>
          <w:rFonts w:ascii="Tahoma" w:hAnsi="Tahoma" w:cs="Tahoma"/>
          <w:sz w:val="18"/>
          <w:szCs w:val="18"/>
        </w:rPr>
        <w:t xml:space="preserve"> Głównego Urzędu Statystycznego</w:t>
      </w:r>
      <w:r w:rsidR="00A22A4A" w:rsidRPr="002A3449">
        <w:rPr>
          <w:rFonts w:ascii="Tahoma" w:hAnsi="Tahoma" w:cs="Tahoma"/>
          <w:sz w:val="18"/>
          <w:szCs w:val="18"/>
        </w:rPr>
        <w:t>, z zastrzeżeniem pkt 1</w:t>
      </w:r>
      <w:r w:rsidR="00424F4C" w:rsidRPr="002A3449">
        <w:rPr>
          <w:rFonts w:ascii="Tahoma" w:hAnsi="Tahoma" w:cs="Tahoma"/>
          <w:sz w:val="18"/>
          <w:szCs w:val="18"/>
        </w:rPr>
        <w:t>;</w:t>
      </w:r>
    </w:p>
    <w:p w14:paraId="4A72149D" w14:textId="09692D77" w:rsidR="00F8120B" w:rsidRPr="002A3449" w:rsidRDefault="006D4C33"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 xml:space="preserve">pierwsza waloryzacja </w:t>
      </w:r>
      <w:r w:rsidR="00F8120B" w:rsidRPr="002A3449">
        <w:rPr>
          <w:rFonts w:ascii="Tahoma" w:hAnsi="Tahoma" w:cs="Tahoma"/>
          <w:sz w:val="18"/>
          <w:szCs w:val="18"/>
        </w:rPr>
        <w:t>nastąpi po 12 miesiącach począwszy od dnia otwarcia ofert i będzie wyliczona jako iloczyn</w:t>
      </w:r>
      <w:r w:rsidR="00F06887">
        <w:rPr>
          <w:rFonts w:ascii="Tahoma" w:hAnsi="Tahoma" w:cs="Tahoma"/>
          <w:sz w:val="18"/>
          <w:szCs w:val="18"/>
        </w:rPr>
        <w:t xml:space="preserve"> kwartalnego</w:t>
      </w:r>
      <w:r w:rsidRPr="002A3449">
        <w:rPr>
          <w:rFonts w:ascii="Tahoma" w:hAnsi="Tahoma" w:cs="Tahoma"/>
          <w:sz w:val="18"/>
          <w:szCs w:val="18"/>
        </w:rPr>
        <w:t xml:space="preserve"> wynagrodzenia Wykonawcy pozostałego do zapłaty </w:t>
      </w:r>
      <w:r w:rsidR="00F8120B" w:rsidRPr="002A3449">
        <w:rPr>
          <w:rFonts w:ascii="Tahoma" w:hAnsi="Tahoma" w:cs="Tahoma"/>
          <w:sz w:val="18"/>
          <w:szCs w:val="18"/>
        </w:rPr>
        <w:t xml:space="preserve">i </w:t>
      </w:r>
      <w:r w:rsidR="002A3449" w:rsidRPr="002A3449">
        <w:rPr>
          <w:rFonts w:ascii="Tahoma" w:hAnsi="Tahoma" w:cs="Tahoma"/>
          <w:sz w:val="18"/>
          <w:szCs w:val="18"/>
        </w:rPr>
        <w:t xml:space="preserve">średniorocznego </w:t>
      </w:r>
      <w:r w:rsidR="00F8120B" w:rsidRPr="002A3449">
        <w:rPr>
          <w:rFonts w:ascii="Tahoma" w:hAnsi="Tahoma" w:cs="Tahoma"/>
          <w:sz w:val="18"/>
          <w:szCs w:val="18"/>
        </w:rPr>
        <w:t>wskaźnika cen towarów i  usług konsumpcyjnych ogłaszanego w komunikacie Prezesa Głównego Urzędu Statystycznego</w:t>
      </w:r>
      <w:r w:rsidR="002A3449" w:rsidRPr="002A3449">
        <w:rPr>
          <w:rFonts w:ascii="Tahoma" w:hAnsi="Tahoma" w:cs="Tahoma"/>
          <w:sz w:val="18"/>
          <w:szCs w:val="18"/>
        </w:rPr>
        <w:t>,</w:t>
      </w:r>
      <w:r w:rsidR="00F8120B" w:rsidRPr="002A3449">
        <w:rPr>
          <w:rFonts w:ascii="Tahoma" w:hAnsi="Tahoma" w:cs="Tahoma"/>
          <w:sz w:val="18"/>
          <w:szCs w:val="18"/>
        </w:rPr>
        <w:t xml:space="preserve"> </w:t>
      </w:r>
      <w:r w:rsidR="00F00E3C" w:rsidRPr="002A3449">
        <w:rPr>
          <w:rFonts w:ascii="Tahoma" w:hAnsi="Tahoma" w:cs="Tahoma"/>
          <w:sz w:val="18"/>
          <w:szCs w:val="18"/>
        </w:rPr>
        <w:t xml:space="preserve">z zastrzeżeniem pkt 1. </w:t>
      </w:r>
    </w:p>
    <w:p w14:paraId="158DB489" w14:textId="1D3590FF" w:rsidR="00F8120B" w:rsidRPr="002A3449" w:rsidRDefault="00F8120B"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 xml:space="preserve">w przypadku likwidacji </w:t>
      </w:r>
      <w:r w:rsidR="00F00E3C" w:rsidRPr="002A3449">
        <w:rPr>
          <w:rFonts w:ascii="Tahoma" w:hAnsi="Tahoma" w:cs="Tahoma"/>
          <w:sz w:val="18"/>
          <w:szCs w:val="18"/>
        </w:rPr>
        <w:t>wskaźnika, o którym mowa w  pkt</w:t>
      </w:r>
      <w:r w:rsidRPr="002A3449">
        <w:rPr>
          <w:rFonts w:ascii="Tahoma" w:hAnsi="Tahoma" w:cs="Tahoma"/>
          <w:sz w:val="18"/>
          <w:szCs w:val="18"/>
        </w:rPr>
        <w:t xml:space="preserve"> 1 lub zmiany organu, który urzędowo go ustala,</w:t>
      </w:r>
      <w:r w:rsidR="00F00E3C" w:rsidRPr="002A3449">
        <w:rPr>
          <w:rFonts w:ascii="Tahoma" w:hAnsi="Tahoma" w:cs="Tahoma"/>
          <w:sz w:val="18"/>
          <w:szCs w:val="18"/>
        </w:rPr>
        <w:t xml:space="preserve"> mechanizm, o którym mowa w pkt</w:t>
      </w:r>
      <w:r w:rsidRPr="002A3449">
        <w:rPr>
          <w:rFonts w:ascii="Tahoma" w:hAnsi="Tahoma" w:cs="Tahoma"/>
          <w:sz w:val="18"/>
          <w:szCs w:val="18"/>
        </w:rPr>
        <w:t xml:space="preserve"> 1 stosuje się odpowiednio do wskaźnika i organu, który zgodnie z odpowiednimi przepisami prawa zastąpi  wskaźnik lub</w:t>
      </w:r>
      <w:r w:rsidR="00F00E3C" w:rsidRPr="002A3449">
        <w:rPr>
          <w:rFonts w:ascii="Tahoma" w:hAnsi="Tahoma" w:cs="Tahoma"/>
          <w:sz w:val="18"/>
          <w:szCs w:val="18"/>
        </w:rPr>
        <w:t xml:space="preserve"> organ, o których mowa w pkt</w:t>
      </w:r>
      <w:r w:rsidR="00424F4C" w:rsidRPr="002A3449">
        <w:rPr>
          <w:rFonts w:ascii="Tahoma" w:hAnsi="Tahoma" w:cs="Tahoma"/>
          <w:sz w:val="18"/>
          <w:szCs w:val="18"/>
        </w:rPr>
        <w:t xml:space="preserve"> 1;</w:t>
      </w:r>
    </w:p>
    <w:p w14:paraId="7853BC04" w14:textId="7656B472" w:rsidR="00F8120B" w:rsidRPr="002A3449" w:rsidRDefault="00710970"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w</w:t>
      </w:r>
      <w:r w:rsidR="00F8120B" w:rsidRPr="002A3449">
        <w:rPr>
          <w:rFonts w:ascii="Tahoma" w:hAnsi="Tahoma" w:cs="Tahoma"/>
          <w:sz w:val="18"/>
          <w:szCs w:val="18"/>
        </w:rPr>
        <w:t>ykonawca będzie uprawniony do waloryzacji wynagrodzenia wyłącznie w sytuacji wykazania Zamawiającemu, że wzrost</w:t>
      </w:r>
      <w:r w:rsidR="00F00E3C" w:rsidRPr="002A3449">
        <w:rPr>
          <w:rFonts w:ascii="Tahoma" w:hAnsi="Tahoma" w:cs="Tahoma"/>
          <w:sz w:val="18"/>
          <w:szCs w:val="18"/>
        </w:rPr>
        <w:t xml:space="preserve"> wskaźnika, o którym mowa w pkt</w:t>
      </w:r>
      <w:r w:rsidR="00F8120B" w:rsidRPr="002A3449">
        <w:rPr>
          <w:rFonts w:ascii="Tahoma" w:hAnsi="Tahoma" w:cs="Tahoma"/>
          <w:sz w:val="18"/>
          <w:szCs w:val="18"/>
        </w:rPr>
        <w:t xml:space="preserve"> 1 ma wpływ na cenę materiałów lub kosztów związanych z realizacją zamówienia  będących podstawą opr</w:t>
      </w:r>
      <w:r w:rsidRPr="002A3449">
        <w:rPr>
          <w:rFonts w:ascii="Tahoma" w:hAnsi="Tahoma" w:cs="Tahoma"/>
          <w:sz w:val="18"/>
          <w:szCs w:val="18"/>
        </w:rPr>
        <w:t>acowania przez Wykonawcę oferty;</w:t>
      </w:r>
    </w:p>
    <w:p w14:paraId="3F60D3E6" w14:textId="2D04DCDE" w:rsidR="00F8120B" w:rsidRPr="002A3449" w:rsidRDefault="00710970"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w</w:t>
      </w:r>
      <w:r w:rsidR="00F8120B" w:rsidRPr="002A3449">
        <w:rPr>
          <w:rFonts w:ascii="Tahoma" w:hAnsi="Tahoma" w:cs="Tahoma"/>
          <w:sz w:val="18"/>
          <w:szCs w:val="18"/>
        </w:rPr>
        <w:t xml:space="preserve">ykonawca jest obowiązany powiadomić Zamawiającego o podstawie do dokonania waloryzacji maksymalnie w terminie 14 dni od daty zaistnienia przesłanek, nie później niż </w:t>
      </w:r>
      <w:r w:rsidR="00F06887">
        <w:rPr>
          <w:rFonts w:ascii="Tahoma" w:hAnsi="Tahoma" w:cs="Tahoma"/>
          <w:sz w:val="18"/>
          <w:szCs w:val="18"/>
        </w:rPr>
        <w:t>3 miesiące</w:t>
      </w:r>
      <w:r w:rsidR="00F8120B" w:rsidRPr="002A3449">
        <w:rPr>
          <w:rFonts w:ascii="Tahoma" w:hAnsi="Tahoma" w:cs="Tahoma"/>
          <w:sz w:val="18"/>
          <w:szCs w:val="18"/>
        </w:rPr>
        <w:t xml:space="preserve"> przed terminem, o którym mowa w </w:t>
      </w:r>
      <w:r w:rsidR="00D63BD3" w:rsidRPr="002A3449">
        <w:rPr>
          <w:rFonts w:ascii="Tahoma" w:hAnsi="Tahoma" w:cs="Tahoma"/>
          <w:sz w:val="18"/>
          <w:szCs w:val="18"/>
        </w:rPr>
        <w:t>§2</w:t>
      </w:r>
      <w:r w:rsidR="00F8120B" w:rsidRPr="002A3449">
        <w:rPr>
          <w:rFonts w:ascii="Tahoma" w:hAnsi="Tahoma" w:cs="Tahoma"/>
          <w:sz w:val="18"/>
          <w:szCs w:val="18"/>
        </w:rPr>
        <w:t xml:space="preserve"> ust. 1 niniejszej umowy.  W tym terminie, Wykonawca ma obowiązek wykazać okoliczności potwierdzające zmianę i przedłożyć kalkulacj</w:t>
      </w:r>
      <w:r w:rsidR="00F00E3C" w:rsidRPr="002A3449">
        <w:rPr>
          <w:rFonts w:ascii="Tahoma" w:hAnsi="Tahoma" w:cs="Tahoma"/>
          <w:sz w:val="18"/>
          <w:szCs w:val="18"/>
        </w:rPr>
        <w:t>ę nowej wysokości wynagrodzenia wraz z aneksem do umowy.</w:t>
      </w:r>
    </w:p>
    <w:p w14:paraId="00ADEE82" w14:textId="7DCB0E00" w:rsidR="00F8120B" w:rsidRPr="002A3449" w:rsidRDefault="00F8120B"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wynagrodzenie będzie podlegał</w:t>
      </w:r>
      <w:r w:rsidR="00D63BD3" w:rsidRPr="002A3449">
        <w:rPr>
          <w:rFonts w:ascii="Tahoma" w:hAnsi="Tahoma" w:cs="Tahoma"/>
          <w:sz w:val="18"/>
          <w:szCs w:val="18"/>
        </w:rPr>
        <w:t>o waloryzacji maksymalnie do 10</w:t>
      </w:r>
      <w:r w:rsidRPr="002A3449">
        <w:rPr>
          <w:rFonts w:ascii="Tahoma" w:hAnsi="Tahoma" w:cs="Tahoma"/>
          <w:sz w:val="18"/>
          <w:szCs w:val="18"/>
        </w:rPr>
        <w:t>% wyn</w:t>
      </w:r>
      <w:r w:rsidR="00D63BD3" w:rsidRPr="002A3449">
        <w:rPr>
          <w:rFonts w:ascii="Tahoma" w:hAnsi="Tahoma" w:cs="Tahoma"/>
          <w:sz w:val="18"/>
          <w:szCs w:val="18"/>
        </w:rPr>
        <w:t>agrodzenia, o którym mowa w §  7</w:t>
      </w:r>
      <w:r w:rsidRPr="002A3449">
        <w:rPr>
          <w:rFonts w:ascii="Tahoma" w:hAnsi="Tahoma" w:cs="Tahoma"/>
          <w:sz w:val="18"/>
          <w:szCs w:val="18"/>
        </w:rPr>
        <w:t xml:space="preserve"> ust. 1 niniejszej umowy i nie częściej niż co jeden rok,</w:t>
      </w:r>
    </w:p>
    <w:p w14:paraId="2BA39D70" w14:textId="3D6EA865" w:rsidR="00F8120B" w:rsidRPr="002A3449" w:rsidRDefault="00F8120B"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 xml:space="preserve">postanowień ust. </w:t>
      </w:r>
      <w:r w:rsidR="00C13901">
        <w:rPr>
          <w:rFonts w:ascii="Tahoma" w:hAnsi="Tahoma" w:cs="Tahoma"/>
          <w:sz w:val="18"/>
          <w:szCs w:val="18"/>
        </w:rPr>
        <w:t>14</w:t>
      </w:r>
      <w:r w:rsidR="00D63BD3" w:rsidRPr="002A3449">
        <w:rPr>
          <w:rFonts w:ascii="Tahoma" w:hAnsi="Tahoma" w:cs="Tahoma"/>
          <w:sz w:val="18"/>
          <w:szCs w:val="18"/>
        </w:rPr>
        <w:t xml:space="preserve"> pkt. e i ust. 2</w:t>
      </w:r>
      <w:r w:rsidRPr="002A3449">
        <w:rPr>
          <w:rFonts w:ascii="Tahoma" w:hAnsi="Tahoma" w:cs="Tahoma"/>
          <w:sz w:val="18"/>
          <w:szCs w:val="18"/>
        </w:rPr>
        <w:t>9 w zakresie waloryzacji nie stosuje się od chwili osiągnięci</w:t>
      </w:r>
      <w:r w:rsidR="00D63BD3" w:rsidRPr="002A3449">
        <w:rPr>
          <w:rFonts w:ascii="Tahoma" w:hAnsi="Tahoma" w:cs="Tahoma"/>
          <w:sz w:val="18"/>
          <w:szCs w:val="18"/>
        </w:rPr>
        <w:t>a limitu, o którym mowa w ust. 2</w:t>
      </w:r>
      <w:r w:rsidR="00F00E3C" w:rsidRPr="002A3449">
        <w:rPr>
          <w:rFonts w:ascii="Tahoma" w:hAnsi="Tahoma" w:cs="Tahoma"/>
          <w:sz w:val="18"/>
          <w:szCs w:val="18"/>
        </w:rPr>
        <w:t>7</w:t>
      </w:r>
      <w:r w:rsidRPr="002A3449">
        <w:rPr>
          <w:rFonts w:ascii="Tahoma" w:hAnsi="Tahoma" w:cs="Tahoma"/>
          <w:sz w:val="18"/>
          <w:szCs w:val="18"/>
        </w:rPr>
        <w:t xml:space="preserve"> pkt. 7,</w:t>
      </w:r>
    </w:p>
    <w:p w14:paraId="3EDB8B9C" w14:textId="77777777" w:rsidR="00F8120B" w:rsidRPr="002A3449" w:rsidRDefault="00F8120B" w:rsidP="00D7236D">
      <w:pPr>
        <w:pStyle w:val="Tekstpodstawowy2"/>
        <w:numPr>
          <w:ilvl w:val="0"/>
          <w:numId w:val="23"/>
        </w:numPr>
        <w:spacing w:before="40" w:after="0" w:line="240" w:lineRule="auto"/>
        <w:jc w:val="both"/>
        <w:rPr>
          <w:rFonts w:ascii="Tahoma" w:hAnsi="Tahoma" w:cs="Tahoma"/>
          <w:sz w:val="18"/>
          <w:szCs w:val="18"/>
        </w:rPr>
      </w:pPr>
      <w:r w:rsidRPr="002A3449">
        <w:rPr>
          <w:rFonts w:ascii="Tahoma" w:hAnsi="Tahoma" w:cs="Tahoma"/>
          <w:sz w:val="18"/>
          <w:szCs w:val="18"/>
        </w:rPr>
        <w:t xml:space="preserve">przez zmianę ceny materiałów lub kosztów rozumie się wzrost odpowiednio cen lub kosztów, jak i ich obniżenie, względem ceny lub kosztu przyjętych w celu ustalenia wynagrodzenia Wykonawcy zawartego w ofercie. </w:t>
      </w:r>
    </w:p>
    <w:p w14:paraId="0787AE50" w14:textId="6127CC61"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2A3449">
        <w:rPr>
          <w:rFonts w:ascii="Tahoma" w:hAnsi="Tahoma" w:cs="Tahoma"/>
          <w:sz w:val="18"/>
          <w:szCs w:val="18"/>
        </w:rPr>
        <w:t xml:space="preserve">W terminie 10 dni kalendarzowych </w:t>
      </w:r>
      <w:r w:rsidRPr="00F8120B">
        <w:rPr>
          <w:rFonts w:ascii="Tahoma" w:hAnsi="Tahoma" w:cs="Tahoma"/>
          <w:color w:val="000000"/>
          <w:sz w:val="18"/>
          <w:szCs w:val="18"/>
        </w:rPr>
        <w:t>od dnia przekazania</w:t>
      </w:r>
      <w:r w:rsidR="00D63BD3">
        <w:rPr>
          <w:rFonts w:ascii="Tahoma" w:hAnsi="Tahoma" w:cs="Tahoma"/>
          <w:color w:val="000000"/>
          <w:sz w:val="18"/>
          <w:szCs w:val="18"/>
        </w:rPr>
        <w:t xml:space="preserve"> wniosku, o którym mowa w ust. 2</w:t>
      </w:r>
      <w:r w:rsidR="00C13901">
        <w:rPr>
          <w:rFonts w:ascii="Tahoma" w:hAnsi="Tahoma" w:cs="Tahoma"/>
          <w:color w:val="000000"/>
          <w:sz w:val="18"/>
          <w:szCs w:val="18"/>
        </w:rPr>
        <w:t>3</w:t>
      </w:r>
      <w:r w:rsidRPr="00F8120B">
        <w:rPr>
          <w:rFonts w:ascii="Tahoma" w:hAnsi="Tahoma" w:cs="Tahoma"/>
          <w:color w:val="000000"/>
          <w:sz w:val="18"/>
          <w:szCs w:val="18"/>
        </w:rPr>
        <w:t xml:space="preserve">,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7B36EB8E" w14:textId="64D1B9F1" w:rsidR="00F8120B" w:rsidRPr="00F8120B"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W przypadku otrzymania przez stronę informacji o niezatwierdzeniu wniosku lub częściowym zatwierdzeniu wniosku, strona  może ponownie wystąpić z w</w:t>
      </w:r>
      <w:r w:rsidR="00D63BD3">
        <w:rPr>
          <w:rFonts w:ascii="Tahoma" w:hAnsi="Tahoma" w:cs="Tahoma"/>
          <w:color w:val="000000"/>
          <w:sz w:val="18"/>
          <w:szCs w:val="18"/>
        </w:rPr>
        <w:t>nioskiem, o którym mowa w ust. 2</w:t>
      </w:r>
      <w:r w:rsidR="00C13901">
        <w:rPr>
          <w:rFonts w:ascii="Tahoma" w:hAnsi="Tahoma" w:cs="Tahoma"/>
          <w:color w:val="000000"/>
          <w:sz w:val="18"/>
          <w:szCs w:val="18"/>
        </w:rPr>
        <w:t>3</w:t>
      </w:r>
      <w:r w:rsidRPr="00F8120B">
        <w:rPr>
          <w:rFonts w:ascii="Tahoma" w:hAnsi="Tahoma" w:cs="Tahoma"/>
          <w:color w:val="000000"/>
          <w:sz w:val="18"/>
          <w:szCs w:val="18"/>
        </w:rPr>
        <w:t>. W</w:t>
      </w:r>
      <w:r w:rsidR="00D63BD3">
        <w:rPr>
          <w:rFonts w:ascii="Tahoma" w:hAnsi="Tahoma" w:cs="Tahoma"/>
          <w:color w:val="000000"/>
          <w:sz w:val="18"/>
          <w:szCs w:val="18"/>
        </w:rPr>
        <w:t xml:space="preserve"> takim przypadku przepisy </w:t>
      </w:r>
      <w:r w:rsidR="001302EE">
        <w:rPr>
          <w:rFonts w:ascii="Tahoma" w:hAnsi="Tahoma" w:cs="Tahoma"/>
          <w:color w:val="000000"/>
          <w:sz w:val="18"/>
          <w:szCs w:val="18"/>
        </w:rPr>
        <w:t>niniejszego paragrafu</w:t>
      </w:r>
      <w:r w:rsidRPr="00F8120B">
        <w:rPr>
          <w:rFonts w:ascii="Tahoma" w:hAnsi="Tahoma" w:cs="Tahoma"/>
          <w:color w:val="000000"/>
          <w:sz w:val="18"/>
          <w:szCs w:val="18"/>
        </w:rPr>
        <w:t xml:space="preserve"> stosuje się odpowiednio. </w:t>
      </w:r>
    </w:p>
    <w:p w14:paraId="1541B89A" w14:textId="77777777" w:rsidR="00D63BD3" w:rsidRDefault="00F8120B" w:rsidP="00D7236D">
      <w:pPr>
        <w:pStyle w:val="Tekstpodstawowy2"/>
        <w:numPr>
          <w:ilvl w:val="0"/>
          <w:numId w:val="3"/>
        </w:numPr>
        <w:spacing w:before="40" w:after="0" w:line="240" w:lineRule="auto"/>
        <w:jc w:val="both"/>
        <w:rPr>
          <w:rFonts w:ascii="Tahoma" w:hAnsi="Tahoma" w:cs="Tahoma"/>
          <w:color w:val="000000"/>
          <w:sz w:val="18"/>
          <w:szCs w:val="18"/>
        </w:rPr>
      </w:pPr>
      <w:r w:rsidRPr="00F8120B">
        <w:rPr>
          <w:rFonts w:ascii="Tahoma" w:hAnsi="Tahoma" w:cs="Tahoma"/>
          <w:color w:val="000000"/>
          <w:sz w:val="18"/>
          <w:szCs w:val="18"/>
        </w:rPr>
        <w:t xml:space="preserve">Zawarcie aneksu nastąpi nie później niż w terminie 30 dni kalendarzowych od dnia zatwierdzenia wniosku o dokonanie zmiany wysokości wynagrodzenia należnego Wykonawcy. Aneks będzie obowiązywał od dnia jego zawarcia ze skutkiem od dnia wejścia w życie zmian przepisów będących podstawą do zmiany wysokości wynagrodzenia albo od dnia zawnioskowanego przez Stronę, jeżeli będzie to termin późniejszy. </w:t>
      </w:r>
    </w:p>
    <w:p w14:paraId="7CA2844D" w14:textId="1553978E" w:rsidR="00482976" w:rsidRPr="00D63BD3" w:rsidRDefault="00482976" w:rsidP="00D7236D">
      <w:pPr>
        <w:pStyle w:val="Tekstpodstawowy2"/>
        <w:numPr>
          <w:ilvl w:val="0"/>
          <w:numId w:val="3"/>
        </w:numPr>
        <w:spacing w:before="40" w:after="0" w:line="240" w:lineRule="auto"/>
        <w:jc w:val="both"/>
        <w:rPr>
          <w:rFonts w:ascii="Tahoma" w:hAnsi="Tahoma" w:cs="Tahoma"/>
          <w:color w:val="000000"/>
          <w:sz w:val="18"/>
          <w:szCs w:val="18"/>
        </w:rPr>
      </w:pPr>
      <w:r w:rsidRPr="00D63BD3">
        <w:rPr>
          <w:rFonts w:ascii="Tahoma" w:hAnsi="Tahoma" w:cs="Tahoma"/>
          <w:color w:val="000000"/>
          <w:sz w:val="18"/>
          <w:szCs w:val="18"/>
        </w:rPr>
        <w:t>Wykonawca, którego wynagrodzenie zostało zmienione, zobowiązany jest do zmiany wynagrodzenia przysługującego podwykonawcy, z którym zawarł umowę, w zakresie odpowiadającym cen materiałów lub kosztów dotyczących zobowiązania podwykonawcy, jeżeli łącznie spełnione są następujące warunki: przedmiotem umowy są roboty budowlane, dostawy lub usługi i okres obowiązywania umowy przekracza 6 miesięcy.</w:t>
      </w:r>
    </w:p>
    <w:p w14:paraId="01BA81C7" w14:textId="77777777" w:rsidR="00482976" w:rsidRPr="00482976" w:rsidRDefault="00482976" w:rsidP="00D7236D">
      <w:pPr>
        <w:pStyle w:val="Tekstpodstawowy2"/>
        <w:numPr>
          <w:ilvl w:val="0"/>
          <w:numId w:val="3"/>
        </w:numPr>
        <w:spacing w:before="40" w:after="0" w:line="240" w:lineRule="auto"/>
        <w:jc w:val="both"/>
        <w:rPr>
          <w:rFonts w:ascii="Tahoma" w:hAnsi="Tahoma" w:cs="Tahoma"/>
          <w:color w:val="000000"/>
          <w:sz w:val="18"/>
          <w:szCs w:val="18"/>
        </w:rPr>
      </w:pPr>
      <w:r w:rsidRPr="00482976">
        <w:rPr>
          <w:rFonts w:ascii="Tahoma" w:hAnsi="Tahoma" w:cs="Tahoma"/>
          <w:color w:val="000000"/>
          <w:sz w:val="18"/>
          <w:szCs w:val="18"/>
        </w:rPr>
        <w:t>Wystąpienie którejkolwiek z wymienionych okoliczności mogących powodować zmianę Umowy nie stanowi bezwzględnego zobowiązania Zamawiającego do dokonania zmian, ani nie może stanowić podstawy roszczeń Wykonawcy do ich dokonania.</w:t>
      </w:r>
    </w:p>
    <w:p w14:paraId="7346C773" w14:textId="4D3EF397" w:rsidR="00474FC6" w:rsidRDefault="00482976" w:rsidP="00D7236D">
      <w:pPr>
        <w:pStyle w:val="Tekstpodstawowy2"/>
        <w:numPr>
          <w:ilvl w:val="0"/>
          <w:numId w:val="3"/>
        </w:numPr>
        <w:spacing w:before="40" w:after="0" w:line="240" w:lineRule="auto"/>
        <w:jc w:val="both"/>
        <w:rPr>
          <w:rFonts w:ascii="Tahoma" w:hAnsi="Tahoma" w:cs="Tahoma"/>
          <w:color w:val="000000"/>
          <w:sz w:val="18"/>
          <w:szCs w:val="18"/>
        </w:rPr>
      </w:pPr>
      <w:r w:rsidRPr="00482976">
        <w:rPr>
          <w:rFonts w:ascii="Tahoma" w:hAnsi="Tahoma" w:cs="Tahoma"/>
          <w:color w:val="000000"/>
          <w:sz w:val="18"/>
          <w:szCs w:val="18"/>
        </w:rPr>
        <w:t xml:space="preserve">Zmiany Umowy dokonane z naruszeniem przepisów art. 454 i 455 ustawy Prawo zamówień publicznych podlegają unieważnieniu. W takim przypadku stosuje się postanowienia umowne w </w:t>
      </w:r>
      <w:r w:rsidR="00710970">
        <w:rPr>
          <w:rFonts w:ascii="Tahoma" w:hAnsi="Tahoma" w:cs="Tahoma"/>
          <w:color w:val="000000"/>
          <w:sz w:val="18"/>
          <w:szCs w:val="18"/>
        </w:rPr>
        <w:t>brzmieniu obowiązującym przed tą</w:t>
      </w:r>
      <w:r w:rsidRPr="00482976">
        <w:rPr>
          <w:rFonts w:ascii="Tahoma" w:hAnsi="Tahoma" w:cs="Tahoma"/>
          <w:color w:val="000000"/>
          <w:sz w:val="18"/>
          <w:szCs w:val="18"/>
        </w:rPr>
        <w:t xml:space="preserve"> zmianą.</w:t>
      </w:r>
    </w:p>
    <w:p w14:paraId="5704A823" w14:textId="77777777" w:rsidR="001D09EE" w:rsidRDefault="001D09EE" w:rsidP="001D09EE">
      <w:pPr>
        <w:pStyle w:val="Akapitzlist"/>
        <w:spacing w:after="0" w:line="240" w:lineRule="auto"/>
        <w:ind w:left="3900" w:firstLine="348"/>
        <w:rPr>
          <w:rFonts w:ascii="Tahoma" w:eastAsia="Times New Roman" w:hAnsi="Tahoma" w:cs="Tahoma"/>
          <w:b/>
          <w:bCs/>
          <w:sz w:val="18"/>
          <w:szCs w:val="18"/>
          <w:lang w:eastAsia="pl-PL"/>
        </w:rPr>
      </w:pPr>
    </w:p>
    <w:p w14:paraId="55D19805" w14:textId="13EA5B86" w:rsidR="001D09EE" w:rsidRPr="001D09EE" w:rsidRDefault="001D09EE" w:rsidP="001D09EE">
      <w:pPr>
        <w:pStyle w:val="Akapitzlist"/>
        <w:spacing w:after="0" w:line="240" w:lineRule="auto"/>
        <w:ind w:left="3900" w:firstLine="348"/>
        <w:rPr>
          <w:rFonts w:ascii="Tahoma" w:eastAsia="Times New Roman" w:hAnsi="Tahoma" w:cs="Tahoma"/>
          <w:b/>
          <w:bCs/>
          <w:sz w:val="18"/>
          <w:szCs w:val="18"/>
          <w:lang w:eastAsia="pl-PL"/>
        </w:rPr>
      </w:pPr>
      <w:r w:rsidRPr="001D09EE">
        <w:rPr>
          <w:rFonts w:ascii="Tahoma" w:eastAsia="Times New Roman" w:hAnsi="Tahoma" w:cs="Tahoma"/>
          <w:b/>
          <w:bCs/>
          <w:sz w:val="18"/>
          <w:szCs w:val="18"/>
          <w:lang w:eastAsia="pl-PL"/>
        </w:rPr>
        <w:t xml:space="preserve">§ </w:t>
      </w:r>
      <w:r>
        <w:rPr>
          <w:rFonts w:ascii="Tahoma" w:eastAsia="Times New Roman" w:hAnsi="Tahoma" w:cs="Tahoma"/>
          <w:b/>
          <w:bCs/>
          <w:sz w:val="18"/>
          <w:szCs w:val="18"/>
          <w:lang w:eastAsia="pl-PL"/>
        </w:rPr>
        <w:t>8</w:t>
      </w:r>
      <w:r w:rsidRPr="001D09EE">
        <w:rPr>
          <w:rFonts w:ascii="Tahoma" w:eastAsia="Times New Roman" w:hAnsi="Tahoma" w:cs="Tahoma"/>
          <w:b/>
          <w:bCs/>
          <w:sz w:val="18"/>
          <w:szCs w:val="18"/>
          <w:lang w:eastAsia="pl-PL"/>
        </w:rPr>
        <w:t>.</w:t>
      </w:r>
    </w:p>
    <w:p w14:paraId="148037B5" w14:textId="20C5E638" w:rsidR="00172A83" w:rsidRPr="00172A83" w:rsidRDefault="00172A83" w:rsidP="00A543F0">
      <w:pPr>
        <w:spacing w:after="0" w:line="240" w:lineRule="auto"/>
        <w:jc w:val="center"/>
        <w:rPr>
          <w:rFonts w:ascii="Tahoma" w:eastAsia="Times New Roman" w:hAnsi="Tahoma" w:cs="Tahoma"/>
          <w:b/>
          <w:bCs/>
          <w:sz w:val="18"/>
          <w:szCs w:val="18"/>
          <w:lang w:eastAsia="pl-PL"/>
        </w:rPr>
      </w:pPr>
      <w:r w:rsidRPr="00172A83">
        <w:rPr>
          <w:rFonts w:ascii="Tahoma" w:hAnsi="Tahoma" w:cs="Tahoma"/>
          <w:b/>
          <w:sz w:val="18"/>
          <w:szCs w:val="18"/>
        </w:rPr>
        <w:t>Kary umowne</w:t>
      </w:r>
    </w:p>
    <w:p w14:paraId="5AB1E4D9" w14:textId="504A2293" w:rsidR="005B37F2" w:rsidRPr="00AC4A4D" w:rsidRDefault="00E870A9" w:rsidP="00A543F0">
      <w:pPr>
        <w:spacing w:after="0" w:line="240" w:lineRule="auto"/>
        <w:jc w:val="both"/>
        <w:rPr>
          <w:rFonts w:ascii="Tahoma" w:eastAsia="Times New Roman" w:hAnsi="Tahoma" w:cs="Tahoma"/>
          <w:sz w:val="18"/>
          <w:szCs w:val="18"/>
          <w:lang w:eastAsia="pl-PL"/>
        </w:rPr>
      </w:pPr>
      <w:r w:rsidRPr="00AC4A4D">
        <w:rPr>
          <w:rFonts w:ascii="Tahoma" w:eastAsia="Times New Roman" w:hAnsi="Tahoma" w:cs="Tahoma"/>
          <w:sz w:val="18"/>
          <w:szCs w:val="18"/>
          <w:lang w:eastAsia="pl-PL"/>
        </w:rPr>
        <w:t>Strony ustalają następujące kary umowne:</w:t>
      </w:r>
    </w:p>
    <w:p w14:paraId="64BAE755" w14:textId="02978B26" w:rsidR="00172A83" w:rsidRPr="00AC4A4D" w:rsidRDefault="00172A83"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AC4A4D">
        <w:rPr>
          <w:rFonts w:ascii="Tahoma" w:hAnsi="Tahoma" w:cs="Tahoma"/>
          <w:color w:val="000000"/>
          <w:sz w:val="18"/>
          <w:szCs w:val="18"/>
        </w:rPr>
        <w:t>Za niewykonanie i/lub nienależyte wykonanie przez Wykonawcę umowy Zamawiającemu przysługuje prawo nalicz</w:t>
      </w:r>
      <w:r w:rsidR="00FB1AF0">
        <w:rPr>
          <w:rFonts w:ascii="Tahoma" w:hAnsi="Tahoma" w:cs="Tahoma"/>
          <w:color w:val="000000"/>
          <w:sz w:val="18"/>
          <w:szCs w:val="18"/>
        </w:rPr>
        <w:t>enia kary umownej w wysokości 5</w:t>
      </w:r>
      <w:r w:rsidRPr="00AC4A4D">
        <w:rPr>
          <w:rFonts w:ascii="Tahoma" w:hAnsi="Tahoma" w:cs="Tahoma"/>
          <w:color w:val="000000"/>
          <w:sz w:val="18"/>
          <w:szCs w:val="18"/>
        </w:rPr>
        <w:t xml:space="preserve">% </w:t>
      </w:r>
      <w:r w:rsidR="000B6E87">
        <w:rPr>
          <w:rFonts w:ascii="Tahoma" w:hAnsi="Tahoma" w:cs="Tahoma"/>
          <w:color w:val="000000"/>
          <w:sz w:val="18"/>
          <w:szCs w:val="18"/>
        </w:rPr>
        <w:t>kwartalnego</w:t>
      </w:r>
      <w:r w:rsidRPr="00AC4A4D">
        <w:rPr>
          <w:rFonts w:ascii="Tahoma" w:hAnsi="Tahoma" w:cs="Tahoma"/>
          <w:color w:val="000000"/>
          <w:sz w:val="18"/>
          <w:szCs w:val="18"/>
        </w:rPr>
        <w:t xml:space="preserve"> wynagrodzenia brutto za każdorazowo stwierdzony przypadek niewykonania lub nienależytego wykonania</w:t>
      </w:r>
      <w:r w:rsidR="00FB1AF0">
        <w:rPr>
          <w:rFonts w:ascii="Tahoma" w:hAnsi="Tahoma" w:cs="Tahoma"/>
          <w:color w:val="000000"/>
          <w:sz w:val="18"/>
          <w:szCs w:val="18"/>
        </w:rPr>
        <w:t xml:space="preserve"> umowy oraz naliczenia kary umownej w wysokości 0,5% </w:t>
      </w:r>
      <w:r w:rsidR="000B6E87">
        <w:rPr>
          <w:rFonts w:ascii="Tahoma" w:hAnsi="Tahoma" w:cs="Tahoma"/>
          <w:color w:val="000000"/>
          <w:sz w:val="18"/>
          <w:szCs w:val="18"/>
        </w:rPr>
        <w:t>kwartalnego</w:t>
      </w:r>
      <w:r w:rsidR="00FB1AF0">
        <w:rPr>
          <w:rFonts w:ascii="Tahoma" w:hAnsi="Tahoma" w:cs="Tahoma"/>
          <w:color w:val="000000"/>
          <w:sz w:val="18"/>
          <w:szCs w:val="18"/>
        </w:rPr>
        <w:t xml:space="preserve"> wynagrodzenia brutto </w:t>
      </w:r>
      <w:r w:rsidRPr="00AC4A4D">
        <w:rPr>
          <w:rFonts w:ascii="Tahoma" w:hAnsi="Tahoma" w:cs="Tahoma"/>
          <w:color w:val="000000"/>
          <w:sz w:val="18"/>
          <w:szCs w:val="18"/>
        </w:rPr>
        <w:t xml:space="preserve">za każdy dzień zwłoki w prawidłowym wykonaniu usług. </w:t>
      </w:r>
    </w:p>
    <w:p w14:paraId="6FA0DA3D" w14:textId="3AAE341F" w:rsidR="00517677" w:rsidRDefault="005C3519"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AC4A4D">
        <w:rPr>
          <w:rFonts w:ascii="Tahoma" w:eastAsia="Georgia" w:hAnsi="Tahoma" w:cs="Tahoma"/>
          <w:sz w:val="18"/>
          <w:szCs w:val="18"/>
        </w:rPr>
        <w:t xml:space="preserve">Wykonawca może naliczyć Zamawiającemu karę umowną za odstąpienie od Umowy z winy Zamawiającego w wysokości 10% </w:t>
      </w:r>
      <w:r w:rsidR="00517677">
        <w:rPr>
          <w:rFonts w:ascii="Tahoma" w:eastAsia="Georgia" w:hAnsi="Tahoma" w:cs="Tahoma"/>
          <w:sz w:val="18"/>
          <w:szCs w:val="18"/>
        </w:rPr>
        <w:t>łącznej wartości brutto umowy, o której mowa w §7 ust.1.</w:t>
      </w:r>
    </w:p>
    <w:p w14:paraId="20B90657" w14:textId="2E77C3E5" w:rsidR="00FA0B06" w:rsidRPr="00517677" w:rsidRDefault="005C3519"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517677">
        <w:rPr>
          <w:rFonts w:ascii="Tahoma" w:eastAsia="Georgia" w:hAnsi="Tahoma" w:cs="Tahoma"/>
          <w:sz w:val="18"/>
          <w:szCs w:val="18"/>
        </w:rPr>
        <w:t xml:space="preserve">Zamawiający może naliczyć Wykonawcy karę umowną za odstąpienie przez Zamawiającego od Umowy lub rozwiązanie Umowy w trybie natychmiastowym, z przyczyn leżących po stronie Wykonawcy, </w:t>
      </w:r>
      <w:r w:rsidR="00FB1AF0">
        <w:rPr>
          <w:rFonts w:ascii="Tahoma" w:eastAsia="Georgia" w:hAnsi="Tahoma" w:cs="Tahoma"/>
          <w:sz w:val="18"/>
          <w:szCs w:val="18"/>
        </w:rPr>
        <w:t>w wysokości 10</w:t>
      </w:r>
      <w:r w:rsidR="00517677" w:rsidRPr="00517677">
        <w:rPr>
          <w:rFonts w:ascii="Tahoma" w:eastAsia="Georgia" w:hAnsi="Tahoma" w:cs="Tahoma"/>
          <w:sz w:val="18"/>
          <w:szCs w:val="18"/>
        </w:rPr>
        <w:t>% łącznej wartości brutto umowy, o której mowa w §7 ust.1</w:t>
      </w:r>
      <w:r w:rsidRPr="00517677">
        <w:rPr>
          <w:rFonts w:ascii="Tahoma" w:eastAsia="Georgia" w:hAnsi="Tahoma" w:cs="Tahoma"/>
          <w:sz w:val="18"/>
          <w:szCs w:val="18"/>
        </w:rPr>
        <w:t xml:space="preserve">. </w:t>
      </w:r>
    </w:p>
    <w:p w14:paraId="6ACDA2AD" w14:textId="01C1AD08" w:rsidR="00FA0B06" w:rsidRPr="00AC4A4D" w:rsidRDefault="005C3519"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AC4A4D">
        <w:rPr>
          <w:rFonts w:ascii="Tahoma" w:eastAsia="Georgia" w:hAnsi="Tahoma" w:cs="Tahoma"/>
          <w:sz w:val="18"/>
          <w:szCs w:val="18"/>
        </w:rPr>
        <w:t>Zamawiający ma prawo odstąpić od umowy w przypadku niewykonania lub nienależytego wykonania umowy lub rażącego naruszenia postanowień umowy przez Wykonawcę. W takim przypadku ods</w:t>
      </w:r>
      <w:r w:rsidR="00517677">
        <w:rPr>
          <w:rFonts w:ascii="Tahoma" w:eastAsia="Georgia" w:hAnsi="Tahoma" w:cs="Tahoma"/>
          <w:sz w:val="18"/>
          <w:szCs w:val="18"/>
        </w:rPr>
        <w:t xml:space="preserve">tąpienie od umowy nie powoduje </w:t>
      </w:r>
      <w:r w:rsidRPr="00AC4A4D">
        <w:rPr>
          <w:rFonts w:ascii="Tahoma" w:eastAsia="Georgia" w:hAnsi="Tahoma" w:cs="Tahoma"/>
          <w:sz w:val="18"/>
          <w:szCs w:val="18"/>
        </w:rPr>
        <w:t>utraty możliwości dochodzenia przez Zamawiającego odszkodowania i kar umownych.</w:t>
      </w:r>
    </w:p>
    <w:p w14:paraId="0AF786BE" w14:textId="77777777" w:rsidR="00FA0B06" w:rsidRPr="00AC4A4D" w:rsidRDefault="005C3519"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AC4A4D">
        <w:rPr>
          <w:rFonts w:ascii="Tahoma" w:eastAsia="Georgia" w:hAnsi="Tahoma" w:cs="Tahoma"/>
          <w:sz w:val="18"/>
          <w:szCs w:val="18"/>
        </w:rPr>
        <w:t xml:space="preserve">Zamawiającemu przysługuje od Wykonawcy odszkodowanie w wysokości poniesionych kosztów realizacji usługi na warunkach innych niż wynikające z niniejszej umowy na skutek odstąpienia Wykonawcy od wykonania Umowy z przyczyn leżących po stronie Wykonawcy lub na skutek niewykonania lub nienależytego wykonania Umowy przez Wykonawcę, chyba że w razie zaistnienia istotnej zmiany okoliczności powodującej, że wykonanie umowy nie leży w interesie publicznym, czego nie można było przewidzieć w chwili zawarcia umowy, zamawiający może odstąpić od umowy w </w:t>
      </w:r>
      <w:r w:rsidRPr="00A543F0">
        <w:rPr>
          <w:rFonts w:ascii="Tahoma" w:eastAsia="Georgia" w:hAnsi="Tahoma" w:cs="Tahoma"/>
          <w:sz w:val="18"/>
          <w:szCs w:val="18"/>
        </w:rPr>
        <w:t xml:space="preserve">terminie </w:t>
      </w:r>
      <w:r w:rsidRPr="00A543F0">
        <w:rPr>
          <w:rFonts w:ascii="Tahoma" w:eastAsia="Georgia" w:hAnsi="Tahoma" w:cs="Tahoma"/>
          <w:bCs/>
          <w:sz w:val="18"/>
          <w:szCs w:val="18"/>
        </w:rPr>
        <w:t>30 dni</w:t>
      </w:r>
      <w:r w:rsidRPr="00A543F0">
        <w:rPr>
          <w:rFonts w:ascii="Tahoma" w:eastAsia="Georgia" w:hAnsi="Tahoma" w:cs="Tahoma"/>
          <w:sz w:val="18"/>
          <w:szCs w:val="18"/>
        </w:rPr>
        <w:t xml:space="preserve"> od</w:t>
      </w:r>
      <w:r w:rsidRPr="00AC4A4D">
        <w:rPr>
          <w:rFonts w:ascii="Tahoma" w:eastAsia="Georgia" w:hAnsi="Tahoma" w:cs="Tahoma"/>
          <w:sz w:val="18"/>
          <w:szCs w:val="18"/>
        </w:rPr>
        <w:t xml:space="preserve"> powzięcia wiadomości o tych okolicznościach. W takim wypadku wykonawca może żądać jedynie wynagrodzenia należnego mu z tytułu wykonania części umowy. </w:t>
      </w:r>
    </w:p>
    <w:p w14:paraId="13667EC9" w14:textId="19D062BF" w:rsidR="00FA0B06" w:rsidRPr="00AC4A4D" w:rsidRDefault="005C3519"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AC4A4D">
        <w:rPr>
          <w:rFonts w:ascii="Tahoma" w:eastAsia="Georgia" w:hAnsi="Tahoma" w:cs="Tahoma"/>
          <w:sz w:val="18"/>
          <w:szCs w:val="18"/>
        </w:rPr>
        <w:t>Zamawiający zastrzega sobie prawo dokonywania kontroli jakości wykonywania prac. Kontrole będą się odbywać w obecności przedstawiciela Wykonawcy.</w:t>
      </w:r>
    </w:p>
    <w:p w14:paraId="61804BB2" w14:textId="6C325FAA" w:rsidR="00FA0B06" w:rsidRPr="00AC4A4D" w:rsidRDefault="005C3519"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AC4A4D">
        <w:rPr>
          <w:rFonts w:ascii="Tahoma" w:eastAsia="Georgia" w:hAnsi="Tahoma" w:cs="Tahoma"/>
          <w:sz w:val="18"/>
          <w:szCs w:val="18"/>
        </w:rPr>
        <w:t xml:space="preserve">W przypadku udowodnienia niewykonania lub nienależytego wykonania obowiązków wynikających z  niniejszej umowy, Zamawiającemu przysługuje prawo do żądania pomniejszenia </w:t>
      </w:r>
      <w:r w:rsidR="000B6E87">
        <w:rPr>
          <w:rFonts w:ascii="Tahoma" w:eastAsia="Georgia" w:hAnsi="Tahoma" w:cs="Tahoma"/>
          <w:sz w:val="18"/>
          <w:szCs w:val="18"/>
        </w:rPr>
        <w:t>wartości faktury za dany kwartał</w:t>
      </w:r>
      <w:r w:rsidRPr="00AC4A4D">
        <w:rPr>
          <w:rFonts w:ascii="Tahoma" w:eastAsia="Georgia" w:hAnsi="Tahoma" w:cs="Tahoma"/>
          <w:sz w:val="18"/>
          <w:szCs w:val="18"/>
        </w:rPr>
        <w:t xml:space="preserve">, w którym wystąpiły te okoliczności proporcjonalnie do obustronnie ustalonego zakresu wadliwie wykonanej usługi. </w:t>
      </w:r>
    </w:p>
    <w:p w14:paraId="55B2D244" w14:textId="77777777" w:rsidR="00517677" w:rsidRDefault="005C3519"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AC4A4D">
        <w:rPr>
          <w:rFonts w:ascii="Tahoma" w:eastAsia="Georgia" w:hAnsi="Tahoma" w:cs="Tahoma"/>
          <w:sz w:val="18"/>
          <w:szCs w:val="18"/>
        </w:rPr>
        <w:t>Zamawiający zastrzega sobie prawo dochodzenia odszkodowania uzupełniającego przewyższającego zastrzeżone kary umowne do pełnej faktycznie poniesionej szkody, w tym utraconych korzyści.</w:t>
      </w:r>
    </w:p>
    <w:p w14:paraId="64D319D4" w14:textId="5CDA0E3B" w:rsidR="005C3519" w:rsidRPr="00FB1AF0" w:rsidRDefault="005C3519"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517677">
        <w:rPr>
          <w:rFonts w:ascii="Tahoma" w:eastAsia="Georgia" w:hAnsi="Tahoma" w:cs="Tahoma"/>
          <w:sz w:val="18"/>
          <w:szCs w:val="18"/>
        </w:rPr>
        <w:t xml:space="preserve">Łączna wartość kar umownych naliczonych na podstawie niniejszej umowy nie może przekroczyć </w:t>
      </w:r>
      <w:r w:rsidRPr="00AE20C7">
        <w:rPr>
          <w:rFonts w:ascii="Tahoma" w:eastAsia="Georgia" w:hAnsi="Tahoma" w:cs="Tahoma"/>
          <w:bCs/>
          <w:sz w:val="18"/>
          <w:szCs w:val="18"/>
        </w:rPr>
        <w:t xml:space="preserve">30% </w:t>
      </w:r>
      <w:r w:rsidR="00517677" w:rsidRPr="00AE20C7">
        <w:rPr>
          <w:rFonts w:ascii="Tahoma" w:eastAsia="Georgia" w:hAnsi="Tahoma" w:cs="Tahoma"/>
          <w:bCs/>
          <w:sz w:val="18"/>
          <w:szCs w:val="18"/>
        </w:rPr>
        <w:t>łącznej wartości brutto umowy, o której mowa w §7 ust.1.</w:t>
      </w:r>
    </w:p>
    <w:p w14:paraId="6BD37FDE" w14:textId="159F523D" w:rsidR="00FB1AF0" w:rsidRPr="00FB1AF0" w:rsidRDefault="00FB1AF0"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Pr>
          <w:rFonts w:ascii="Tahoma" w:eastAsia="Georgia" w:hAnsi="Tahoma" w:cs="Tahoma"/>
          <w:sz w:val="18"/>
          <w:szCs w:val="18"/>
        </w:rPr>
        <w:t xml:space="preserve">Zamawiającemu przysługuje prawo do potrącenia należnych mu kar z wynagrodzenia przysługującego Wykonawcy. </w:t>
      </w:r>
    </w:p>
    <w:p w14:paraId="230A9D02" w14:textId="77777777" w:rsidR="00AD73CF" w:rsidRDefault="00FB1AF0"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Pr>
          <w:rFonts w:ascii="Tahoma" w:eastAsia="Georgia" w:hAnsi="Tahoma" w:cs="Tahoma"/>
          <w:sz w:val="18"/>
          <w:szCs w:val="18"/>
        </w:rPr>
        <w:t>Postanowienia dotyczące kar umownych obowiązują pomimo wygaśnięcia Umowy lub odstąpienia od Umowy przez którąkolwiek ze Stron.</w:t>
      </w:r>
    </w:p>
    <w:p w14:paraId="36D4EEC2" w14:textId="0D862769" w:rsidR="00AD73CF" w:rsidRPr="00AD73CF" w:rsidRDefault="00AD73CF" w:rsidP="00D7236D">
      <w:pPr>
        <w:numPr>
          <w:ilvl w:val="0"/>
          <w:numId w:val="10"/>
        </w:numPr>
        <w:tabs>
          <w:tab w:val="num" w:pos="360"/>
        </w:tabs>
        <w:autoSpaceDE w:val="0"/>
        <w:autoSpaceDN w:val="0"/>
        <w:spacing w:after="0" w:line="240" w:lineRule="auto"/>
        <w:ind w:left="360"/>
        <w:jc w:val="both"/>
        <w:rPr>
          <w:rFonts w:ascii="Tahoma" w:hAnsi="Tahoma" w:cs="Tahoma"/>
          <w:color w:val="000000"/>
          <w:sz w:val="18"/>
          <w:szCs w:val="18"/>
        </w:rPr>
      </w:pPr>
      <w:r w:rsidRPr="00AD73CF">
        <w:rPr>
          <w:rFonts w:ascii="Tahoma" w:hAnsi="Tahoma" w:cs="Tahoma"/>
          <w:color w:val="000000"/>
          <w:sz w:val="18"/>
          <w:szCs w:val="18"/>
        </w:rPr>
        <w:t xml:space="preserve">Ponadto, w przypadku </w:t>
      </w:r>
      <w:r w:rsidR="006B6024">
        <w:rPr>
          <w:rFonts w:ascii="Tahoma" w:hAnsi="Tahoma" w:cs="Tahoma"/>
          <w:color w:val="000000"/>
          <w:sz w:val="18"/>
          <w:szCs w:val="18"/>
        </w:rPr>
        <w:t>braku realizacji któregokolwiek z obowiązków opisanych w §4</w:t>
      </w:r>
      <w:r w:rsidRPr="00AD73CF">
        <w:rPr>
          <w:rFonts w:ascii="Tahoma" w:hAnsi="Tahoma" w:cs="Tahoma"/>
          <w:color w:val="000000"/>
          <w:sz w:val="18"/>
          <w:szCs w:val="18"/>
        </w:rPr>
        <w:t>, Zamawiający może zlecić wykonanie prac określonych niniejszą umową podmiotowi trzeciemu na koszt i ryzyko Wykonawcy.</w:t>
      </w:r>
    </w:p>
    <w:p w14:paraId="227FF70E" w14:textId="77777777" w:rsidR="00AD73CF" w:rsidRPr="00517677" w:rsidRDefault="00AD73CF" w:rsidP="00AD73CF">
      <w:pPr>
        <w:autoSpaceDE w:val="0"/>
        <w:autoSpaceDN w:val="0"/>
        <w:spacing w:after="0" w:line="240" w:lineRule="auto"/>
        <w:ind w:left="360"/>
        <w:jc w:val="both"/>
        <w:rPr>
          <w:rFonts w:ascii="Tahoma" w:hAnsi="Tahoma" w:cs="Tahoma"/>
          <w:color w:val="000000"/>
          <w:sz w:val="18"/>
          <w:szCs w:val="18"/>
        </w:rPr>
      </w:pPr>
    </w:p>
    <w:p w14:paraId="5C6D2515" w14:textId="77777777" w:rsidR="005C3519" w:rsidRPr="00172A83" w:rsidRDefault="005C3519" w:rsidP="00A543F0">
      <w:pPr>
        <w:autoSpaceDE w:val="0"/>
        <w:autoSpaceDN w:val="0"/>
        <w:spacing w:after="0" w:line="240" w:lineRule="auto"/>
        <w:ind w:left="360"/>
        <w:jc w:val="both"/>
        <w:rPr>
          <w:rFonts w:ascii="Tahoma" w:hAnsi="Tahoma" w:cs="Tahoma"/>
          <w:color w:val="000000"/>
          <w:sz w:val="18"/>
          <w:szCs w:val="18"/>
        </w:rPr>
      </w:pPr>
    </w:p>
    <w:p w14:paraId="578D7916" w14:textId="476AD367" w:rsidR="00172A83" w:rsidRPr="00172A83" w:rsidRDefault="00172A83" w:rsidP="00A543F0">
      <w:pPr>
        <w:spacing w:after="0" w:line="240" w:lineRule="auto"/>
        <w:jc w:val="center"/>
        <w:rPr>
          <w:rFonts w:ascii="Tahoma" w:hAnsi="Tahoma" w:cs="Tahoma"/>
          <w:b/>
          <w:sz w:val="18"/>
          <w:szCs w:val="18"/>
        </w:rPr>
      </w:pPr>
      <w:r w:rsidRPr="00172A83">
        <w:rPr>
          <w:rFonts w:ascii="Tahoma" w:hAnsi="Tahoma" w:cs="Tahoma"/>
          <w:b/>
          <w:sz w:val="18"/>
          <w:szCs w:val="18"/>
        </w:rPr>
        <w:t>§ 9.</w:t>
      </w:r>
    </w:p>
    <w:p w14:paraId="7E613789" w14:textId="696B308F" w:rsidR="00172A83" w:rsidRPr="00172A83" w:rsidRDefault="00172A83" w:rsidP="00A543F0">
      <w:pPr>
        <w:spacing w:after="0" w:line="240" w:lineRule="auto"/>
        <w:jc w:val="center"/>
        <w:rPr>
          <w:rFonts w:ascii="Tahoma" w:hAnsi="Tahoma" w:cs="Tahoma"/>
          <w:b/>
          <w:sz w:val="18"/>
          <w:szCs w:val="18"/>
        </w:rPr>
      </w:pPr>
      <w:r w:rsidRPr="00172A83">
        <w:rPr>
          <w:rFonts w:ascii="Tahoma" w:hAnsi="Tahoma" w:cs="Tahoma"/>
          <w:b/>
          <w:sz w:val="18"/>
          <w:szCs w:val="18"/>
        </w:rPr>
        <w:t>Odstąpienie od Umowy</w:t>
      </w:r>
    </w:p>
    <w:p w14:paraId="729C8B70" w14:textId="62D6DDC0" w:rsidR="00172A83" w:rsidRPr="00172A83" w:rsidRDefault="00172A83" w:rsidP="00D7236D">
      <w:pPr>
        <w:numPr>
          <w:ilvl w:val="0"/>
          <w:numId w:val="11"/>
        </w:numPr>
        <w:spacing w:after="0" w:line="240" w:lineRule="auto"/>
        <w:ind w:left="426" w:hanging="426"/>
        <w:jc w:val="both"/>
        <w:rPr>
          <w:rFonts w:ascii="Tahoma" w:hAnsi="Tahoma" w:cs="Tahoma"/>
          <w:iCs/>
          <w:sz w:val="18"/>
          <w:szCs w:val="18"/>
        </w:rPr>
      </w:pPr>
      <w:r w:rsidRPr="00172A83">
        <w:rPr>
          <w:rFonts w:ascii="Tahoma" w:hAnsi="Tahoma" w:cs="Tahoma"/>
          <w:iCs/>
          <w:sz w:val="18"/>
          <w:szCs w:val="18"/>
        </w:rPr>
        <w:t>Poza przypadkami określonymi przepisami powszechnie obowiązującego prawa, Stronom przysługuje prawo odstąpienia od Umowy w przypadkach określonych w niniejszym paragrafie.</w:t>
      </w:r>
    </w:p>
    <w:p w14:paraId="7A9E2D83" w14:textId="77777777" w:rsidR="00172A83" w:rsidRPr="00172A83" w:rsidRDefault="00172A83" w:rsidP="00D7236D">
      <w:pPr>
        <w:numPr>
          <w:ilvl w:val="0"/>
          <w:numId w:val="11"/>
        </w:numPr>
        <w:spacing w:after="0" w:line="240" w:lineRule="auto"/>
        <w:ind w:left="426" w:hanging="426"/>
        <w:jc w:val="both"/>
        <w:rPr>
          <w:rFonts w:ascii="Tahoma" w:hAnsi="Tahoma" w:cs="Tahoma"/>
          <w:sz w:val="18"/>
          <w:szCs w:val="18"/>
        </w:rPr>
      </w:pPr>
      <w:r w:rsidRPr="00172A83">
        <w:rPr>
          <w:rFonts w:ascii="Tahoma" w:hAnsi="Tahoma" w:cs="Tahoma"/>
          <w:sz w:val="18"/>
          <w:szCs w:val="18"/>
        </w:rPr>
        <w:t>Zamawiającemu przysługuje prawo odstąpienia od Umowy:</w:t>
      </w:r>
    </w:p>
    <w:p w14:paraId="2144F51A" w14:textId="7E441A12" w:rsidR="00172A83" w:rsidRPr="001B788B" w:rsidRDefault="00172A83" w:rsidP="00D7236D">
      <w:pPr>
        <w:numPr>
          <w:ilvl w:val="0"/>
          <w:numId w:val="12"/>
        </w:numPr>
        <w:spacing w:after="0" w:line="240" w:lineRule="auto"/>
        <w:jc w:val="both"/>
        <w:rPr>
          <w:rFonts w:ascii="Tahoma" w:hAnsi="Tahoma" w:cs="Tahoma"/>
          <w:sz w:val="18"/>
          <w:szCs w:val="18"/>
        </w:rPr>
      </w:pPr>
      <w:r w:rsidRPr="00172A83">
        <w:rPr>
          <w:rFonts w:ascii="Tahoma" w:hAnsi="Tahoma" w:cs="Tahoma"/>
          <w:sz w:val="18"/>
          <w:szCs w:val="18"/>
        </w:rPr>
        <w:t xml:space="preserve">w przypadku nieprzystąpienia przez Wykonawcę do świadczenia Usług lub przerwania ich Wykonywania </w:t>
      </w:r>
      <w:r w:rsidR="00AD73CF">
        <w:rPr>
          <w:rFonts w:ascii="Tahoma" w:hAnsi="Tahoma" w:cs="Tahoma"/>
          <w:sz w:val="18"/>
          <w:szCs w:val="18"/>
        </w:rPr>
        <w:t>na okres dłuższy niż 5</w:t>
      </w:r>
      <w:r w:rsidRPr="001B788B">
        <w:rPr>
          <w:rFonts w:ascii="Tahoma" w:hAnsi="Tahoma" w:cs="Tahoma"/>
          <w:sz w:val="18"/>
          <w:szCs w:val="18"/>
        </w:rPr>
        <w:t xml:space="preserve"> dni robocze;</w:t>
      </w:r>
    </w:p>
    <w:p w14:paraId="4ECEE895" w14:textId="6A0E08FF" w:rsidR="002434AB" w:rsidRDefault="00172A83" w:rsidP="00D7236D">
      <w:pPr>
        <w:numPr>
          <w:ilvl w:val="0"/>
          <w:numId w:val="12"/>
        </w:numPr>
        <w:spacing w:after="0" w:line="240" w:lineRule="auto"/>
        <w:jc w:val="both"/>
        <w:rPr>
          <w:rFonts w:ascii="Tahoma" w:hAnsi="Tahoma" w:cs="Tahoma"/>
          <w:sz w:val="18"/>
          <w:szCs w:val="18"/>
        </w:rPr>
      </w:pPr>
      <w:r w:rsidRPr="001B788B">
        <w:rPr>
          <w:rFonts w:ascii="Tahoma" w:hAnsi="Tahoma" w:cs="Tahoma"/>
          <w:sz w:val="18"/>
          <w:szCs w:val="18"/>
        </w:rPr>
        <w:t xml:space="preserve">w przypadku stwierdzenia przez Zamawiającego nieprawidłowości w wykonywaniu Usług i bezskutecznym upływie terminu dodatkowego wyznaczonego przez </w:t>
      </w:r>
      <w:r w:rsidRPr="00AD73CF">
        <w:rPr>
          <w:rFonts w:ascii="Tahoma" w:hAnsi="Tahoma" w:cs="Tahoma"/>
          <w:sz w:val="18"/>
          <w:szCs w:val="18"/>
        </w:rPr>
        <w:t>Zamawiającego zgodnie z § 5 ust. 6 Umowy.</w:t>
      </w:r>
    </w:p>
    <w:p w14:paraId="377C12B4" w14:textId="53C76CB8" w:rsidR="002434AB" w:rsidRPr="002434AB" w:rsidRDefault="00E43F6C" w:rsidP="00D7236D">
      <w:pPr>
        <w:numPr>
          <w:ilvl w:val="0"/>
          <w:numId w:val="12"/>
        </w:numPr>
        <w:spacing w:after="0" w:line="240" w:lineRule="auto"/>
        <w:jc w:val="both"/>
        <w:rPr>
          <w:rFonts w:ascii="Tahoma" w:hAnsi="Tahoma" w:cs="Tahoma"/>
          <w:sz w:val="18"/>
          <w:szCs w:val="18"/>
        </w:rPr>
      </w:pPr>
      <w:r>
        <w:rPr>
          <w:rFonts w:ascii="Tahoma" w:hAnsi="Tahoma" w:cs="Tahoma"/>
          <w:sz w:val="18"/>
          <w:szCs w:val="18"/>
        </w:rPr>
        <w:t>w</w:t>
      </w:r>
      <w:r w:rsidR="002434AB">
        <w:rPr>
          <w:rFonts w:ascii="Tahoma" w:hAnsi="Tahoma" w:cs="Tahoma"/>
          <w:sz w:val="18"/>
          <w:szCs w:val="18"/>
        </w:rPr>
        <w:t xml:space="preserve"> przypadku nie otrzymania przez Zamawiającego od dysponenta wyższego stopnia wystarczającej ilości środków finansowych mających zapewnić realizację niniejszej umowy. </w:t>
      </w:r>
    </w:p>
    <w:p w14:paraId="5CFEDB54" w14:textId="77777777" w:rsidR="00172A83" w:rsidRDefault="00172A83" w:rsidP="00D7236D">
      <w:pPr>
        <w:numPr>
          <w:ilvl w:val="0"/>
          <w:numId w:val="11"/>
        </w:numPr>
        <w:spacing w:after="0" w:line="240" w:lineRule="auto"/>
        <w:ind w:left="426" w:hanging="426"/>
        <w:jc w:val="both"/>
        <w:rPr>
          <w:rFonts w:ascii="Tahoma" w:hAnsi="Tahoma" w:cs="Tahoma"/>
          <w:sz w:val="18"/>
          <w:szCs w:val="18"/>
        </w:rPr>
      </w:pPr>
      <w:r w:rsidRPr="001B788B">
        <w:rPr>
          <w:rFonts w:ascii="Tahoma" w:hAnsi="Tahoma" w:cs="Tahoma"/>
          <w:sz w:val="18"/>
          <w:szCs w:val="18"/>
        </w:rPr>
        <w:t xml:space="preserve">W przypadku skierowania </w:t>
      </w:r>
      <w:r w:rsidRPr="00172A83">
        <w:rPr>
          <w:rFonts w:ascii="Tahoma" w:hAnsi="Tahoma" w:cs="Tahoma"/>
          <w:sz w:val="18"/>
          <w:szCs w:val="18"/>
        </w:rPr>
        <w:t>przez osoby trzecie jakichkolwiek roszczeń wobec Zamawiającego związanych z niewykonaniem lub nienależytym wykonaniem Umowy przez Wykonawcę, Wykonawca ponosi pełną odpowiedzialność z tego tytułu.</w:t>
      </w:r>
    </w:p>
    <w:p w14:paraId="26572658" w14:textId="77777777" w:rsidR="00EB6DCC" w:rsidRPr="00172A83" w:rsidRDefault="00EB6DCC" w:rsidP="00EB6DCC">
      <w:pPr>
        <w:spacing w:after="0" w:line="240" w:lineRule="auto"/>
        <w:jc w:val="both"/>
        <w:rPr>
          <w:rFonts w:ascii="Tahoma" w:hAnsi="Tahoma" w:cs="Tahoma"/>
          <w:sz w:val="18"/>
          <w:szCs w:val="18"/>
        </w:rPr>
      </w:pPr>
    </w:p>
    <w:p w14:paraId="1A515F62" w14:textId="60F89F2F" w:rsidR="00BC2B0E" w:rsidRPr="00172A83" w:rsidRDefault="00E870A9" w:rsidP="00A543F0">
      <w:pPr>
        <w:spacing w:after="0" w:line="240" w:lineRule="auto"/>
        <w:jc w:val="center"/>
        <w:rPr>
          <w:rFonts w:ascii="Tahoma" w:eastAsia="Times New Roman" w:hAnsi="Tahoma" w:cs="Tahoma"/>
          <w:b/>
          <w:bCs/>
          <w:sz w:val="18"/>
          <w:szCs w:val="18"/>
          <w:lang w:eastAsia="pl-PL"/>
        </w:rPr>
      </w:pPr>
      <w:r w:rsidRPr="00E870A9">
        <w:rPr>
          <w:rFonts w:ascii="Tahoma" w:eastAsia="Times New Roman" w:hAnsi="Tahoma" w:cs="Tahoma"/>
          <w:b/>
          <w:bCs/>
          <w:sz w:val="18"/>
          <w:szCs w:val="18"/>
          <w:lang w:eastAsia="pl-PL"/>
        </w:rPr>
        <w:t xml:space="preserve">§ </w:t>
      </w:r>
      <w:r w:rsidR="00172A83" w:rsidRPr="00172A83">
        <w:rPr>
          <w:rFonts w:ascii="Tahoma" w:eastAsia="Times New Roman" w:hAnsi="Tahoma" w:cs="Tahoma"/>
          <w:b/>
          <w:bCs/>
          <w:sz w:val="18"/>
          <w:szCs w:val="18"/>
          <w:lang w:eastAsia="pl-PL"/>
        </w:rPr>
        <w:t>10</w:t>
      </w:r>
      <w:r w:rsidRPr="00E870A9">
        <w:rPr>
          <w:rFonts w:ascii="Tahoma" w:eastAsia="Times New Roman" w:hAnsi="Tahoma" w:cs="Tahoma"/>
          <w:b/>
          <w:bCs/>
          <w:sz w:val="18"/>
          <w:szCs w:val="18"/>
          <w:lang w:eastAsia="pl-PL"/>
        </w:rPr>
        <w:t>.</w:t>
      </w:r>
    </w:p>
    <w:p w14:paraId="3CFFA884" w14:textId="5D774BF1" w:rsidR="00172A83" w:rsidRPr="00172A83" w:rsidRDefault="00172A83" w:rsidP="00A543F0">
      <w:pPr>
        <w:spacing w:after="0" w:line="240" w:lineRule="auto"/>
        <w:jc w:val="center"/>
        <w:rPr>
          <w:rFonts w:ascii="Tahoma" w:eastAsia="Times New Roman" w:hAnsi="Tahoma" w:cs="Tahoma"/>
          <w:b/>
          <w:bCs/>
          <w:sz w:val="18"/>
          <w:szCs w:val="18"/>
          <w:lang w:eastAsia="pl-PL"/>
        </w:rPr>
      </w:pPr>
      <w:r w:rsidRPr="00172A83">
        <w:rPr>
          <w:rFonts w:ascii="Tahoma" w:hAnsi="Tahoma" w:cs="Tahoma"/>
          <w:b/>
          <w:sz w:val="18"/>
          <w:szCs w:val="18"/>
        </w:rPr>
        <w:t>Postanowienia końcowe</w:t>
      </w:r>
    </w:p>
    <w:p w14:paraId="3487B651" w14:textId="22CF76A7" w:rsidR="005C3519" w:rsidRPr="00AC4A4D" w:rsidRDefault="004D1F39" w:rsidP="00D7236D">
      <w:pPr>
        <w:pStyle w:val="Akapitzlist"/>
        <w:numPr>
          <w:ilvl w:val="0"/>
          <w:numId w:val="13"/>
        </w:numPr>
        <w:suppressAutoHyphens/>
        <w:spacing w:after="0" w:line="240" w:lineRule="auto"/>
        <w:ind w:left="357" w:hanging="357"/>
        <w:jc w:val="both"/>
        <w:rPr>
          <w:rFonts w:ascii="Tahoma" w:eastAsia="Georgia" w:hAnsi="Tahoma" w:cs="Tahoma"/>
          <w:sz w:val="18"/>
          <w:szCs w:val="18"/>
        </w:rPr>
      </w:pPr>
      <w:r>
        <w:rPr>
          <w:rFonts w:ascii="Tahoma" w:eastAsia="Calibri" w:hAnsi="Tahoma" w:cs="Tahoma"/>
          <w:sz w:val="18"/>
          <w:szCs w:val="18"/>
        </w:rPr>
        <w:t>Z</w:t>
      </w:r>
      <w:r w:rsidR="005C3519" w:rsidRPr="00AC4A4D">
        <w:rPr>
          <w:rFonts w:ascii="Tahoma" w:eastAsia="Calibri" w:hAnsi="Tahoma" w:cs="Tahoma"/>
          <w:sz w:val="18"/>
          <w:szCs w:val="18"/>
        </w:rPr>
        <w:t xml:space="preserve">amawiający przewiduje możliwość dokonania zamian po zawarciu umowy pod warunkiem podpisania aneksu zaakceptowanego przez obie Strony, wyrażonej w formie pisemnej pod rygorem nieważności. </w:t>
      </w:r>
    </w:p>
    <w:p w14:paraId="556A1844" w14:textId="0C07A856" w:rsidR="005C3519" w:rsidRPr="00AC4A4D" w:rsidRDefault="005C3519" w:rsidP="00D7236D">
      <w:pPr>
        <w:pStyle w:val="Akapitzlist"/>
        <w:numPr>
          <w:ilvl w:val="0"/>
          <w:numId w:val="13"/>
        </w:numPr>
        <w:suppressAutoHyphens/>
        <w:spacing w:after="0" w:line="240" w:lineRule="auto"/>
        <w:ind w:left="357" w:hanging="357"/>
        <w:jc w:val="both"/>
        <w:rPr>
          <w:rFonts w:ascii="Tahoma" w:eastAsia="Georgia" w:hAnsi="Tahoma" w:cs="Tahoma"/>
          <w:sz w:val="18"/>
          <w:szCs w:val="18"/>
        </w:rPr>
      </w:pPr>
      <w:r w:rsidRPr="00AC4A4D">
        <w:rPr>
          <w:rFonts w:ascii="Tahoma" w:eastAsia="Calibri" w:hAnsi="Tahoma" w:cs="Tahoma"/>
          <w:sz w:val="18"/>
          <w:szCs w:val="18"/>
        </w:rPr>
        <w:t>Zamawiający dopuszcza zmiany treści umowy, w zakresie:</w:t>
      </w:r>
    </w:p>
    <w:p w14:paraId="6231D68C" w14:textId="77777777" w:rsidR="005C3519" w:rsidRPr="00AC4A4D" w:rsidRDefault="005C3519" w:rsidP="00D7236D">
      <w:pPr>
        <w:numPr>
          <w:ilvl w:val="0"/>
          <w:numId w:val="14"/>
        </w:numPr>
        <w:autoSpaceDE w:val="0"/>
        <w:autoSpaceDN w:val="0"/>
        <w:adjustRightInd w:val="0"/>
        <w:spacing w:after="0" w:line="240" w:lineRule="auto"/>
        <w:rPr>
          <w:rFonts w:ascii="Tahoma" w:eastAsia="Calibri" w:hAnsi="Tahoma" w:cs="Tahoma"/>
          <w:sz w:val="18"/>
          <w:szCs w:val="18"/>
        </w:rPr>
      </w:pPr>
      <w:r w:rsidRPr="00AC4A4D">
        <w:rPr>
          <w:rFonts w:ascii="Tahoma" w:eastAsia="Calibri" w:hAnsi="Tahoma" w:cs="Tahoma"/>
          <w:sz w:val="18"/>
          <w:szCs w:val="18"/>
        </w:rPr>
        <w:t>Zmiany sposobu spełnienia świadczenia, w przypadku, gdy:</w:t>
      </w:r>
    </w:p>
    <w:p w14:paraId="2D009DA4" w14:textId="77777777" w:rsidR="005C3519" w:rsidRPr="00AC4A4D" w:rsidRDefault="005C3519" w:rsidP="00D7236D">
      <w:pPr>
        <w:numPr>
          <w:ilvl w:val="0"/>
          <w:numId w:val="16"/>
        </w:numPr>
        <w:autoSpaceDE w:val="0"/>
        <w:autoSpaceDN w:val="0"/>
        <w:adjustRightInd w:val="0"/>
        <w:spacing w:after="0" w:line="240" w:lineRule="auto"/>
        <w:rPr>
          <w:rFonts w:ascii="Tahoma" w:eastAsia="Calibri" w:hAnsi="Tahoma" w:cs="Tahoma"/>
          <w:sz w:val="18"/>
          <w:szCs w:val="18"/>
        </w:rPr>
      </w:pPr>
      <w:r w:rsidRPr="00AC4A4D">
        <w:rPr>
          <w:rFonts w:ascii="Tahoma" w:eastAsia="Calibri" w:hAnsi="Tahoma" w:cs="Tahoma"/>
          <w:sz w:val="18"/>
          <w:szCs w:val="18"/>
        </w:rPr>
        <w:t>będzie to konieczne ze względu na zapewnienie bezpieczeństwa lub zapobieżeniu awarii,</w:t>
      </w:r>
    </w:p>
    <w:p w14:paraId="0BAC5BD2" w14:textId="77777777" w:rsidR="005C3519" w:rsidRPr="00AC4A4D" w:rsidRDefault="005C3519" w:rsidP="00D7236D">
      <w:pPr>
        <w:numPr>
          <w:ilvl w:val="0"/>
          <w:numId w:val="16"/>
        </w:numPr>
        <w:autoSpaceDE w:val="0"/>
        <w:autoSpaceDN w:val="0"/>
        <w:adjustRightInd w:val="0"/>
        <w:spacing w:after="0" w:line="240" w:lineRule="auto"/>
        <w:rPr>
          <w:rFonts w:ascii="Tahoma" w:eastAsia="Calibri" w:hAnsi="Tahoma" w:cs="Tahoma"/>
          <w:sz w:val="18"/>
          <w:szCs w:val="18"/>
        </w:rPr>
      </w:pPr>
      <w:r w:rsidRPr="00AC4A4D">
        <w:rPr>
          <w:rFonts w:ascii="Tahoma" w:eastAsia="Calibri" w:hAnsi="Tahoma" w:cs="Tahoma"/>
          <w:sz w:val="18"/>
          <w:szCs w:val="18"/>
        </w:rPr>
        <w:t>będzie to konieczne ze względu na zmianę przepisów prawa,</w:t>
      </w:r>
    </w:p>
    <w:p w14:paraId="6E4B4673" w14:textId="77777777" w:rsidR="005C3519" w:rsidRPr="00AC4A4D" w:rsidRDefault="005C3519" w:rsidP="00D7236D">
      <w:pPr>
        <w:numPr>
          <w:ilvl w:val="0"/>
          <w:numId w:val="16"/>
        </w:numPr>
        <w:autoSpaceDE w:val="0"/>
        <w:autoSpaceDN w:val="0"/>
        <w:adjustRightInd w:val="0"/>
        <w:spacing w:after="0" w:line="240" w:lineRule="auto"/>
        <w:rPr>
          <w:rFonts w:ascii="Tahoma" w:eastAsia="Calibri" w:hAnsi="Tahoma" w:cs="Tahoma"/>
          <w:sz w:val="18"/>
          <w:szCs w:val="18"/>
        </w:rPr>
      </w:pPr>
      <w:r w:rsidRPr="00AC4A4D">
        <w:rPr>
          <w:rFonts w:ascii="Tahoma" w:eastAsia="Calibri" w:hAnsi="Tahoma" w:cs="Tahoma"/>
          <w:sz w:val="18"/>
          <w:szCs w:val="18"/>
        </w:rPr>
        <w:t>usprawni realizacje dostaw,</w:t>
      </w:r>
    </w:p>
    <w:p w14:paraId="58DAAEB3" w14:textId="77777777" w:rsidR="005C3519" w:rsidRPr="00AC4A4D" w:rsidRDefault="005C3519" w:rsidP="00D7236D">
      <w:pPr>
        <w:numPr>
          <w:ilvl w:val="0"/>
          <w:numId w:val="16"/>
        </w:numPr>
        <w:autoSpaceDE w:val="0"/>
        <w:autoSpaceDN w:val="0"/>
        <w:adjustRightInd w:val="0"/>
        <w:spacing w:after="0" w:line="240" w:lineRule="auto"/>
        <w:rPr>
          <w:rFonts w:ascii="Tahoma" w:eastAsia="Calibri" w:hAnsi="Tahoma" w:cs="Tahoma"/>
          <w:sz w:val="18"/>
          <w:szCs w:val="18"/>
        </w:rPr>
      </w:pPr>
      <w:r w:rsidRPr="00AC4A4D">
        <w:rPr>
          <w:rFonts w:ascii="Tahoma" w:eastAsia="Calibri" w:hAnsi="Tahoma" w:cs="Tahoma"/>
          <w:sz w:val="18"/>
          <w:szCs w:val="18"/>
        </w:rPr>
        <w:t>poprawi efektywność wykonywania przedmiotu umowy,</w:t>
      </w:r>
    </w:p>
    <w:p w14:paraId="65A120CD" w14:textId="78F5B5D9" w:rsidR="005C3519" w:rsidRPr="006D4C33" w:rsidRDefault="005C3519" w:rsidP="00D7236D">
      <w:pPr>
        <w:numPr>
          <w:ilvl w:val="0"/>
          <w:numId w:val="16"/>
        </w:numPr>
        <w:autoSpaceDE w:val="0"/>
        <w:autoSpaceDN w:val="0"/>
        <w:adjustRightInd w:val="0"/>
        <w:spacing w:after="0" w:line="240" w:lineRule="auto"/>
        <w:rPr>
          <w:rFonts w:ascii="Tahoma" w:eastAsia="Calibri" w:hAnsi="Tahoma" w:cs="Tahoma"/>
          <w:sz w:val="18"/>
          <w:szCs w:val="18"/>
        </w:rPr>
      </w:pPr>
      <w:r w:rsidRPr="00AC4A4D">
        <w:rPr>
          <w:rFonts w:ascii="Tahoma" w:eastAsia="Calibri" w:hAnsi="Tahoma" w:cs="Tahoma"/>
          <w:sz w:val="18"/>
          <w:szCs w:val="18"/>
        </w:rPr>
        <w:lastRenderedPageBreak/>
        <w:t>zmiana pozostaje w związku z koniecznością realizacji postulatów osób trzecich nieuwzględnionych na etapie podpisania umowy, a ze względów społecznych koniecznych do spełnienia.</w:t>
      </w:r>
    </w:p>
    <w:p w14:paraId="7174360E" w14:textId="77777777" w:rsidR="005C3519" w:rsidRPr="00AC4A4D" w:rsidRDefault="005C3519" w:rsidP="00D7236D">
      <w:pPr>
        <w:numPr>
          <w:ilvl w:val="0"/>
          <w:numId w:val="14"/>
        </w:numPr>
        <w:autoSpaceDE w:val="0"/>
        <w:autoSpaceDN w:val="0"/>
        <w:adjustRightInd w:val="0"/>
        <w:spacing w:after="0" w:line="240" w:lineRule="auto"/>
        <w:jc w:val="both"/>
        <w:rPr>
          <w:rFonts w:ascii="Tahoma" w:eastAsia="Calibri" w:hAnsi="Tahoma" w:cs="Tahoma"/>
          <w:sz w:val="18"/>
          <w:szCs w:val="18"/>
        </w:rPr>
      </w:pPr>
      <w:r w:rsidRPr="00AC4A4D">
        <w:rPr>
          <w:rFonts w:ascii="Tahoma" w:eastAsia="Calibri" w:hAnsi="Tahoma" w:cs="Tahoma"/>
          <w:sz w:val="18"/>
          <w:szCs w:val="18"/>
        </w:rPr>
        <w:t>Zmiana w przypadku wystąpienia siły wyższej, uniemożliwiającej wykonanie przedmiotu umowy.</w:t>
      </w:r>
    </w:p>
    <w:p w14:paraId="124AB245" w14:textId="77777777" w:rsidR="005C3519" w:rsidRPr="00AC4A4D" w:rsidRDefault="005C3519" w:rsidP="00D7236D">
      <w:pPr>
        <w:numPr>
          <w:ilvl w:val="0"/>
          <w:numId w:val="14"/>
        </w:numPr>
        <w:autoSpaceDE w:val="0"/>
        <w:autoSpaceDN w:val="0"/>
        <w:adjustRightInd w:val="0"/>
        <w:spacing w:after="0" w:line="240" w:lineRule="auto"/>
        <w:jc w:val="both"/>
        <w:rPr>
          <w:rFonts w:ascii="Tahoma" w:eastAsia="Calibri" w:hAnsi="Tahoma" w:cs="Tahoma"/>
          <w:sz w:val="18"/>
          <w:szCs w:val="18"/>
        </w:rPr>
      </w:pPr>
      <w:r w:rsidRPr="00AC4A4D">
        <w:rPr>
          <w:rFonts w:ascii="Tahoma" w:eastAsia="Calibri" w:hAnsi="Tahoma" w:cs="Tahoma"/>
          <w:sz w:val="18"/>
          <w:szCs w:val="18"/>
        </w:rPr>
        <w:t>Zmiany będące następstwem okoliczności leżących po stronie Zamawiającego, w szczególności: rezygnacja z realizacji przedmiotu umowy. W takim przypadku wynagrodzenie przysługujące Wykonawcy zostanie pomniejszone o odpowiednie kwoty.</w:t>
      </w:r>
    </w:p>
    <w:p w14:paraId="56A5CC38" w14:textId="77777777" w:rsidR="005C3519" w:rsidRPr="00AC4A4D" w:rsidRDefault="005C3519"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sidRPr="00AC4A4D">
        <w:rPr>
          <w:rFonts w:ascii="Tahoma" w:eastAsia="Calibri" w:hAnsi="Tahoma" w:cs="Tahoma"/>
          <w:sz w:val="18"/>
          <w:szCs w:val="18"/>
        </w:rPr>
        <w:t>Zmiany Umowy wymagają formy pisemnej pod rygorem nieważności.</w:t>
      </w:r>
    </w:p>
    <w:p w14:paraId="3198614D" w14:textId="1CD1902F" w:rsidR="005C3519" w:rsidRPr="00AC4A4D" w:rsidRDefault="005C3519"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sidRPr="00AC4A4D">
        <w:rPr>
          <w:rFonts w:ascii="Tahoma" w:eastAsia="Calibri" w:hAnsi="Tahoma" w:cs="Tahoma"/>
          <w:sz w:val="18"/>
          <w:szCs w:val="18"/>
        </w:rPr>
        <w:t>Nie stanowią zmiany umowy zmiany dotyczące w szczególności:</w:t>
      </w:r>
    </w:p>
    <w:p w14:paraId="3DD9A276" w14:textId="77777777" w:rsidR="005C3519" w:rsidRPr="00AC4A4D" w:rsidRDefault="005C3519" w:rsidP="00D7236D">
      <w:pPr>
        <w:numPr>
          <w:ilvl w:val="0"/>
          <w:numId w:val="15"/>
        </w:numPr>
        <w:autoSpaceDE w:val="0"/>
        <w:autoSpaceDN w:val="0"/>
        <w:adjustRightInd w:val="0"/>
        <w:spacing w:after="0" w:line="240" w:lineRule="auto"/>
        <w:rPr>
          <w:rFonts w:ascii="Tahoma" w:eastAsia="Calibri" w:hAnsi="Tahoma" w:cs="Tahoma"/>
          <w:sz w:val="18"/>
          <w:szCs w:val="18"/>
        </w:rPr>
      </w:pPr>
      <w:r w:rsidRPr="00AC4A4D">
        <w:rPr>
          <w:rFonts w:ascii="Tahoma" w:eastAsia="Calibri" w:hAnsi="Tahoma" w:cs="Tahoma"/>
          <w:sz w:val="18"/>
          <w:szCs w:val="18"/>
        </w:rPr>
        <w:t xml:space="preserve">zmiana danych związanych z obsługą </w:t>
      </w:r>
      <w:proofErr w:type="spellStart"/>
      <w:r w:rsidRPr="00AC4A4D">
        <w:rPr>
          <w:rFonts w:ascii="Tahoma" w:eastAsia="Calibri" w:hAnsi="Tahoma" w:cs="Tahoma"/>
          <w:sz w:val="18"/>
          <w:szCs w:val="18"/>
        </w:rPr>
        <w:t>administracyjno</w:t>
      </w:r>
      <w:proofErr w:type="spellEnd"/>
      <w:r w:rsidRPr="00AC4A4D">
        <w:rPr>
          <w:rFonts w:ascii="Tahoma" w:eastAsia="Calibri" w:hAnsi="Tahoma" w:cs="Tahoma"/>
          <w:sz w:val="18"/>
          <w:szCs w:val="18"/>
        </w:rPr>
        <w:t>–organizacyjną umowy,</w:t>
      </w:r>
    </w:p>
    <w:p w14:paraId="613A5A63" w14:textId="77777777" w:rsidR="005C3519" w:rsidRPr="00AC4A4D" w:rsidRDefault="005C3519" w:rsidP="00D7236D">
      <w:pPr>
        <w:numPr>
          <w:ilvl w:val="0"/>
          <w:numId w:val="15"/>
        </w:numPr>
        <w:autoSpaceDE w:val="0"/>
        <w:autoSpaceDN w:val="0"/>
        <w:adjustRightInd w:val="0"/>
        <w:spacing w:after="0" w:line="240" w:lineRule="auto"/>
        <w:rPr>
          <w:rFonts w:ascii="Tahoma" w:eastAsia="Calibri" w:hAnsi="Tahoma" w:cs="Tahoma"/>
          <w:sz w:val="18"/>
          <w:szCs w:val="18"/>
        </w:rPr>
      </w:pPr>
      <w:r w:rsidRPr="00AC4A4D">
        <w:rPr>
          <w:rFonts w:ascii="Tahoma" w:eastAsia="Calibri" w:hAnsi="Tahoma" w:cs="Tahoma"/>
          <w:sz w:val="18"/>
          <w:szCs w:val="18"/>
        </w:rPr>
        <w:t>zmiany danych teleadresowych, zmiany osób wskazanych do kontaktów między stronami.</w:t>
      </w:r>
    </w:p>
    <w:p w14:paraId="51539D2D" w14:textId="7CFA898C" w:rsidR="002434AB" w:rsidRDefault="002434AB"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Pr>
          <w:rFonts w:ascii="Tahoma" w:eastAsia="Calibri" w:hAnsi="Tahoma" w:cs="Tahoma"/>
          <w:sz w:val="18"/>
          <w:szCs w:val="18"/>
        </w:rPr>
        <w:t>Gdyby okazało się, że niektóre ustalenia tej umowy są nieważne, albo gdyby wystąpiła luka w niniejszej umowie, ważność pozostałych ustaleń nie jest przez to naruszona, chyba że nieważnością dotknięte s</w:t>
      </w:r>
      <w:r w:rsidR="00167ABA">
        <w:rPr>
          <w:rFonts w:ascii="Tahoma" w:eastAsia="Calibri" w:hAnsi="Tahoma" w:cs="Tahoma"/>
          <w:sz w:val="18"/>
          <w:szCs w:val="18"/>
        </w:rPr>
        <w:t>ą</w:t>
      </w:r>
      <w:r>
        <w:rPr>
          <w:rFonts w:ascii="Tahoma" w:eastAsia="Calibri" w:hAnsi="Tahoma" w:cs="Tahoma"/>
          <w:sz w:val="18"/>
          <w:szCs w:val="18"/>
        </w:rPr>
        <w:t xml:space="preserve"> istotne postanowienia umowy lub z jej treści wynika, iż bez postanowień dotkniętych niewa</w:t>
      </w:r>
      <w:r w:rsidR="00167ABA">
        <w:rPr>
          <w:rFonts w:ascii="Tahoma" w:eastAsia="Calibri" w:hAnsi="Tahoma" w:cs="Tahoma"/>
          <w:sz w:val="18"/>
          <w:szCs w:val="18"/>
        </w:rPr>
        <w:t>ż</w:t>
      </w:r>
      <w:r>
        <w:rPr>
          <w:rFonts w:ascii="Tahoma" w:eastAsia="Calibri" w:hAnsi="Tahoma" w:cs="Tahoma"/>
          <w:sz w:val="18"/>
          <w:szCs w:val="18"/>
        </w:rPr>
        <w:t>ności</w:t>
      </w:r>
      <w:r w:rsidR="00167ABA">
        <w:rPr>
          <w:rFonts w:ascii="Tahoma" w:eastAsia="Calibri" w:hAnsi="Tahoma" w:cs="Tahoma"/>
          <w:sz w:val="18"/>
          <w:szCs w:val="18"/>
        </w:rPr>
        <w:t>ą</w:t>
      </w:r>
      <w:r>
        <w:rPr>
          <w:rFonts w:ascii="Tahoma" w:eastAsia="Calibri" w:hAnsi="Tahoma" w:cs="Tahoma"/>
          <w:sz w:val="18"/>
          <w:szCs w:val="18"/>
        </w:rPr>
        <w:t xml:space="preserve"> nie zostałaby ona zawarta. Zastąpione one zostaną ważnymi i skutecznymi postanowieniami, które w odniesieniu do wywieranych przez nie skutków gospodarczych i finansowych oraz intencji stron będą w maksymalnym stopniu zbliżone do postanowień dotkniętych nieważnością. </w:t>
      </w:r>
    </w:p>
    <w:p w14:paraId="12A86E28" w14:textId="10FA44E6" w:rsidR="00167ABA" w:rsidRDefault="00167ABA"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Pr>
          <w:rFonts w:ascii="Tahoma" w:eastAsia="Calibri" w:hAnsi="Tahoma" w:cs="Tahoma"/>
          <w:sz w:val="18"/>
          <w:szCs w:val="18"/>
        </w:rPr>
        <w:t xml:space="preserve">Wierzytelności wynikające z niniejszej umowy nie mogą być cedowane na osoby trzecie bez zgody Zamawiającego. </w:t>
      </w:r>
    </w:p>
    <w:p w14:paraId="327BC4A2" w14:textId="0C672320" w:rsidR="00167ABA" w:rsidRDefault="00167ABA"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Pr>
          <w:rFonts w:ascii="Tahoma" w:eastAsia="Calibri" w:hAnsi="Tahoma" w:cs="Tahoma"/>
          <w:sz w:val="18"/>
          <w:szCs w:val="18"/>
        </w:rPr>
        <w:t xml:space="preserve">Niniejszy dokument obejmuje wszelkie postanowienia umowy, żadne z oświadczeń, zapewnień lub porozumień, które nie są objęte tym dokumentem, nie składa się na Umowę. </w:t>
      </w:r>
    </w:p>
    <w:p w14:paraId="731A66E4" w14:textId="77777777" w:rsidR="00AC4A4D" w:rsidRPr="00AC4A4D" w:rsidRDefault="005C3519"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sidRPr="00AC4A4D">
        <w:rPr>
          <w:rFonts w:ascii="Tahoma" w:eastAsia="Calibri" w:hAnsi="Tahoma" w:cs="Tahoma"/>
          <w:sz w:val="18"/>
          <w:szCs w:val="18"/>
        </w:rPr>
        <w:t>W sprawach nieuregulowanych postanowieniami umowy stosuje się przepisy powszechnie obowiązujące, a w szczególności przepisy Kodeksu Cywilnego.</w:t>
      </w:r>
    </w:p>
    <w:p w14:paraId="43817A6F" w14:textId="77777777" w:rsidR="00AC4A4D" w:rsidRPr="00AC4A4D" w:rsidRDefault="00E870A9"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sidRPr="00AC4A4D">
        <w:rPr>
          <w:rFonts w:ascii="Tahoma" w:eastAsia="Times New Roman" w:hAnsi="Tahoma" w:cs="Tahoma"/>
          <w:sz w:val="18"/>
          <w:szCs w:val="18"/>
          <w:lang w:eastAsia="pl-PL"/>
        </w:rPr>
        <w:t>Strony mają obowiązek wzajemnego informowania o wszelkich zmianach statusu prawnego swojej firmy, a także o wszczęciu postępowania upadłościowego, układowego i likwidacyjnego.</w:t>
      </w:r>
    </w:p>
    <w:p w14:paraId="11F907A6" w14:textId="77777777" w:rsidR="00AC4A4D" w:rsidRPr="00AC4A4D" w:rsidRDefault="00906D6B"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sidRPr="00AC4A4D">
        <w:rPr>
          <w:rFonts w:ascii="Tahoma" w:hAnsi="Tahoma" w:cs="Tahoma"/>
          <w:color w:val="000000"/>
          <w:sz w:val="18"/>
          <w:szCs w:val="18"/>
        </w:rPr>
        <w:t xml:space="preserve">Każda zmiana niniejszej Umowy wymaga zachowania formy pisemnego aneksu podpisanego przez obie Strony pod rygorem nieważności. </w:t>
      </w:r>
    </w:p>
    <w:p w14:paraId="649E9A04" w14:textId="77777777" w:rsidR="00AC4A4D" w:rsidRPr="00AC4A4D" w:rsidRDefault="00E870A9"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sidRPr="00AC4A4D">
        <w:rPr>
          <w:rFonts w:ascii="Tahoma" w:eastAsia="Times New Roman" w:hAnsi="Tahoma" w:cs="Tahoma"/>
          <w:sz w:val="18"/>
          <w:szCs w:val="18"/>
          <w:lang w:eastAsia="pl-PL"/>
        </w:rPr>
        <w:t>Ewentualne spory powstałe na tle wykonywania przedmiotu umowy strony rozstrzygać będą polubownie. W przypadku nie dojścia do porozumienia spory rozstrzygane będą przez właściwy rzeczowo sąd powszechny.</w:t>
      </w:r>
    </w:p>
    <w:p w14:paraId="0EF6B648" w14:textId="77777777" w:rsidR="00AC4A4D" w:rsidRPr="00AC4A4D" w:rsidRDefault="00EB68BC"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sidRPr="00AC4A4D">
        <w:rPr>
          <w:rFonts w:ascii="Tahoma" w:hAnsi="Tahoma" w:cs="Tahoma"/>
          <w:color w:val="000000"/>
          <w:sz w:val="18"/>
          <w:szCs w:val="18"/>
        </w:rPr>
        <w:t>Sprawy sporne wynikające z niniejszej Umowy będą rozpatrywane przez Sąd właściwy dla siedziby Zamawiającego.</w:t>
      </w:r>
    </w:p>
    <w:p w14:paraId="64BCBCB1" w14:textId="389C991D" w:rsidR="00AC4A4D" w:rsidRPr="00AC4A4D" w:rsidRDefault="004D1F39"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Pr>
          <w:rFonts w:ascii="Tahoma" w:eastAsia="Times New Roman" w:hAnsi="Tahoma" w:cs="Tahoma"/>
          <w:sz w:val="18"/>
          <w:szCs w:val="18"/>
          <w:lang w:eastAsia="pl-PL"/>
        </w:rPr>
        <w:t>Umowę sporządzono w dwóch</w:t>
      </w:r>
      <w:r w:rsidR="00BC2B0E" w:rsidRPr="00AC4A4D">
        <w:rPr>
          <w:rFonts w:ascii="Tahoma" w:eastAsia="Times New Roman" w:hAnsi="Tahoma" w:cs="Tahoma"/>
          <w:sz w:val="18"/>
          <w:szCs w:val="18"/>
          <w:lang w:eastAsia="pl-PL"/>
        </w:rPr>
        <w:t xml:space="preserve"> </w:t>
      </w:r>
      <w:r w:rsidR="00E870A9" w:rsidRPr="00AC4A4D">
        <w:rPr>
          <w:rFonts w:ascii="Tahoma" w:eastAsia="Times New Roman" w:hAnsi="Tahoma" w:cs="Tahoma"/>
          <w:sz w:val="18"/>
          <w:szCs w:val="18"/>
          <w:lang w:eastAsia="pl-PL"/>
        </w:rPr>
        <w:t>jednobr</w:t>
      </w:r>
      <w:r>
        <w:rPr>
          <w:rFonts w:ascii="Tahoma" w:eastAsia="Times New Roman" w:hAnsi="Tahoma" w:cs="Tahoma"/>
          <w:sz w:val="18"/>
          <w:szCs w:val="18"/>
          <w:lang w:eastAsia="pl-PL"/>
        </w:rPr>
        <w:t>zmiących egzemplarzach, jeden</w:t>
      </w:r>
      <w:r w:rsidR="00E870A9" w:rsidRPr="00AC4A4D">
        <w:rPr>
          <w:rFonts w:ascii="Tahoma" w:eastAsia="Times New Roman" w:hAnsi="Tahoma" w:cs="Tahoma"/>
          <w:sz w:val="18"/>
          <w:szCs w:val="18"/>
          <w:lang w:eastAsia="pl-PL"/>
        </w:rPr>
        <w:t xml:space="preserve"> dla Zamawiającego</w:t>
      </w:r>
      <w:r>
        <w:rPr>
          <w:rFonts w:ascii="Tahoma" w:eastAsia="Times New Roman" w:hAnsi="Tahoma" w:cs="Tahoma"/>
          <w:sz w:val="18"/>
          <w:szCs w:val="18"/>
          <w:lang w:eastAsia="pl-PL"/>
        </w:rPr>
        <w:t xml:space="preserve">, jeden </w:t>
      </w:r>
      <w:r w:rsidR="00E870A9" w:rsidRPr="00AC4A4D">
        <w:rPr>
          <w:rFonts w:ascii="Tahoma" w:eastAsia="Times New Roman" w:hAnsi="Tahoma" w:cs="Tahoma"/>
          <w:sz w:val="18"/>
          <w:szCs w:val="18"/>
          <w:lang w:eastAsia="pl-PL"/>
        </w:rPr>
        <w:t>dla Wykonawcy.</w:t>
      </w:r>
    </w:p>
    <w:p w14:paraId="2365AB27" w14:textId="3FC8879D" w:rsidR="00BC2B0E" w:rsidRPr="00AC4A4D" w:rsidRDefault="00BC2B0E" w:rsidP="00D7236D">
      <w:pPr>
        <w:numPr>
          <w:ilvl w:val="0"/>
          <w:numId w:val="13"/>
        </w:numPr>
        <w:autoSpaceDE w:val="0"/>
        <w:autoSpaceDN w:val="0"/>
        <w:adjustRightInd w:val="0"/>
        <w:spacing w:after="0" w:line="240" w:lineRule="auto"/>
        <w:ind w:left="720" w:hanging="360"/>
        <w:jc w:val="both"/>
        <w:rPr>
          <w:rFonts w:ascii="Tahoma" w:eastAsia="Calibri" w:hAnsi="Tahoma" w:cs="Tahoma"/>
          <w:sz w:val="18"/>
          <w:szCs w:val="18"/>
        </w:rPr>
      </w:pPr>
      <w:r w:rsidRPr="00AC4A4D">
        <w:rPr>
          <w:rFonts w:ascii="Tahoma" w:hAnsi="Tahoma" w:cs="Tahoma"/>
          <w:sz w:val="18"/>
          <w:szCs w:val="18"/>
        </w:rPr>
        <w:t>Integralną część niniejszej umowy stanowi</w:t>
      </w:r>
      <w:r w:rsidR="00AC4A4D" w:rsidRPr="00AC4A4D">
        <w:rPr>
          <w:rFonts w:ascii="Tahoma" w:hAnsi="Tahoma" w:cs="Tahoma"/>
          <w:sz w:val="18"/>
          <w:szCs w:val="18"/>
        </w:rPr>
        <w:t>ą załączniki</w:t>
      </w:r>
      <w:r w:rsidRPr="00AC4A4D">
        <w:rPr>
          <w:rFonts w:ascii="Tahoma" w:hAnsi="Tahoma" w:cs="Tahoma"/>
          <w:sz w:val="18"/>
          <w:szCs w:val="18"/>
        </w:rPr>
        <w:t>:</w:t>
      </w:r>
    </w:p>
    <w:p w14:paraId="157CF2D8" w14:textId="77777777" w:rsidR="001302EE" w:rsidRDefault="001302EE" w:rsidP="00A543F0">
      <w:pPr>
        <w:tabs>
          <w:tab w:val="left" w:pos="567"/>
          <w:tab w:val="left" w:pos="1843"/>
        </w:tabs>
        <w:spacing w:before="60" w:after="0" w:line="240" w:lineRule="auto"/>
        <w:jc w:val="both"/>
        <w:rPr>
          <w:rFonts w:ascii="Tahoma" w:hAnsi="Tahoma" w:cs="Tahoma"/>
          <w:color w:val="000000"/>
          <w:sz w:val="18"/>
          <w:szCs w:val="18"/>
        </w:rPr>
      </w:pPr>
    </w:p>
    <w:p w14:paraId="1741F8A7" w14:textId="10047158" w:rsidR="00E95BE8" w:rsidRDefault="001302EE" w:rsidP="00A543F0">
      <w:pPr>
        <w:tabs>
          <w:tab w:val="left" w:pos="567"/>
          <w:tab w:val="left" w:pos="1843"/>
        </w:tabs>
        <w:spacing w:before="60" w:after="0" w:line="240" w:lineRule="auto"/>
        <w:jc w:val="both"/>
        <w:rPr>
          <w:rFonts w:ascii="Tahoma" w:hAnsi="Tahoma" w:cs="Tahoma"/>
          <w:color w:val="000000"/>
          <w:sz w:val="18"/>
          <w:szCs w:val="18"/>
        </w:rPr>
      </w:pPr>
      <w:r>
        <w:rPr>
          <w:rFonts w:ascii="Tahoma" w:hAnsi="Tahoma" w:cs="Tahoma"/>
          <w:color w:val="000000"/>
          <w:sz w:val="18"/>
          <w:szCs w:val="18"/>
        </w:rPr>
        <w:t>Z</w:t>
      </w:r>
      <w:r w:rsidR="00E95BE8">
        <w:rPr>
          <w:rFonts w:ascii="Tahoma" w:hAnsi="Tahoma" w:cs="Tahoma"/>
          <w:color w:val="000000"/>
          <w:sz w:val="18"/>
          <w:szCs w:val="18"/>
        </w:rPr>
        <w:t>ałącznik nr 1 –</w:t>
      </w:r>
      <w:r w:rsidR="00E95BE8">
        <w:rPr>
          <w:rFonts w:ascii="Tahoma" w:hAnsi="Tahoma" w:cs="Tahoma"/>
          <w:bCs/>
          <w:color w:val="000000"/>
          <w:sz w:val="18"/>
          <w:szCs w:val="18"/>
        </w:rPr>
        <w:t xml:space="preserve"> </w:t>
      </w:r>
      <w:r w:rsidR="007D7A34" w:rsidRPr="00AC4A4D">
        <w:rPr>
          <w:rFonts w:ascii="Tahoma" w:hAnsi="Tahoma" w:cs="Tahoma"/>
          <w:color w:val="000000"/>
          <w:sz w:val="18"/>
          <w:szCs w:val="18"/>
        </w:rPr>
        <w:t>wydruk z systemu CEIDG</w:t>
      </w:r>
      <w:r w:rsidR="00E95BE8">
        <w:rPr>
          <w:rFonts w:ascii="Tahoma" w:hAnsi="Tahoma" w:cs="Tahoma"/>
          <w:color w:val="000000"/>
          <w:sz w:val="18"/>
          <w:szCs w:val="18"/>
        </w:rPr>
        <w:t xml:space="preserve"> lub KRS</w:t>
      </w:r>
      <w:r w:rsidR="007D7A34" w:rsidRPr="00AC4A4D">
        <w:rPr>
          <w:rFonts w:ascii="Tahoma" w:hAnsi="Tahoma" w:cs="Tahoma"/>
          <w:color w:val="000000"/>
          <w:sz w:val="18"/>
          <w:szCs w:val="18"/>
        </w:rPr>
        <w:t xml:space="preserve">, </w:t>
      </w:r>
    </w:p>
    <w:p w14:paraId="59D4CAE1" w14:textId="7C199C35" w:rsidR="007B6943" w:rsidRDefault="00E95BE8" w:rsidP="00066FC3">
      <w:pPr>
        <w:jc w:val="both"/>
        <w:rPr>
          <w:rFonts w:ascii="Tahoma" w:hAnsi="Tahoma" w:cs="Tahoma"/>
          <w:sz w:val="18"/>
          <w:szCs w:val="18"/>
        </w:rPr>
      </w:pPr>
      <w:r>
        <w:rPr>
          <w:rFonts w:ascii="Tahoma" w:hAnsi="Tahoma" w:cs="Tahoma"/>
          <w:sz w:val="18"/>
          <w:szCs w:val="18"/>
        </w:rPr>
        <w:t xml:space="preserve"> </w:t>
      </w:r>
    </w:p>
    <w:p w14:paraId="2D0F059D" w14:textId="77777777" w:rsidR="001302EE" w:rsidRDefault="001302EE" w:rsidP="00066FC3">
      <w:pPr>
        <w:jc w:val="both"/>
        <w:rPr>
          <w:rFonts w:ascii="Tahoma" w:hAnsi="Tahoma" w:cs="Tahoma"/>
          <w:sz w:val="18"/>
          <w:szCs w:val="18"/>
        </w:rPr>
      </w:pPr>
    </w:p>
    <w:p w14:paraId="68BE5642" w14:textId="1E3D6958" w:rsidR="00AB744A" w:rsidRDefault="00AB744A" w:rsidP="00066FC3">
      <w:pPr>
        <w:jc w:val="both"/>
        <w:rPr>
          <w:rFonts w:ascii="Tahoma" w:hAnsi="Tahoma" w:cs="Tahoma"/>
          <w:sz w:val="18"/>
          <w:szCs w:val="18"/>
        </w:rPr>
      </w:pPr>
      <w:r>
        <w:rPr>
          <w:rFonts w:ascii="Tahoma" w:hAnsi="Tahoma" w:cs="Tahoma"/>
          <w:sz w:val="18"/>
          <w:szCs w:val="18"/>
        </w:rPr>
        <w:t>Zamawiający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Wykonawca</w:t>
      </w:r>
    </w:p>
    <w:p w14:paraId="45530D98" w14:textId="3BCAB759" w:rsidR="00AB744A" w:rsidRDefault="00AB744A" w:rsidP="00066FC3">
      <w:pPr>
        <w:jc w:val="both"/>
        <w:rPr>
          <w:rFonts w:ascii="Tahoma" w:hAnsi="Tahoma" w:cs="Tahoma"/>
          <w:sz w:val="18"/>
          <w:szCs w:val="18"/>
        </w:rPr>
      </w:pPr>
    </w:p>
    <w:sectPr w:rsidR="00AB744A" w:rsidSect="00066FC3">
      <w:footerReference w:type="default" r:id="rId8"/>
      <w:pgSz w:w="11906" w:h="16838"/>
      <w:pgMar w:top="1417" w:right="1417" w:bottom="851"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2C117" w14:textId="77777777" w:rsidR="00D31CEB" w:rsidRDefault="00D31CEB" w:rsidP="00E870A9">
      <w:pPr>
        <w:spacing w:after="0" w:line="240" w:lineRule="auto"/>
      </w:pPr>
      <w:r>
        <w:separator/>
      </w:r>
    </w:p>
  </w:endnote>
  <w:endnote w:type="continuationSeparator" w:id="0">
    <w:p w14:paraId="362CBD7C" w14:textId="77777777" w:rsidR="00D31CEB" w:rsidRDefault="00D31CEB" w:rsidP="00E8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603015"/>
      <w:docPartObj>
        <w:docPartGallery w:val="Page Numbers (Bottom of Page)"/>
        <w:docPartUnique/>
      </w:docPartObj>
    </w:sdtPr>
    <w:sdtContent>
      <w:p w14:paraId="52EBA11A" w14:textId="1E7F1603" w:rsidR="00F338FC" w:rsidRDefault="00F338FC">
        <w:pPr>
          <w:pStyle w:val="Stopka"/>
          <w:jc w:val="center"/>
        </w:pPr>
        <w:r>
          <w:fldChar w:fldCharType="begin"/>
        </w:r>
        <w:r>
          <w:instrText>PAGE   \* MERGEFORMAT</w:instrText>
        </w:r>
        <w:r>
          <w:fldChar w:fldCharType="separate"/>
        </w:r>
        <w:r w:rsidR="00F06887">
          <w:rPr>
            <w:noProof/>
          </w:rPr>
          <w:t>9</w:t>
        </w:r>
        <w:r>
          <w:fldChar w:fldCharType="end"/>
        </w:r>
      </w:p>
    </w:sdtContent>
  </w:sdt>
  <w:p w14:paraId="0B011216" w14:textId="77777777" w:rsidR="00F338FC" w:rsidRDefault="00F338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8031" w14:textId="77777777" w:rsidR="00D31CEB" w:rsidRDefault="00D31CEB" w:rsidP="00E870A9">
      <w:pPr>
        <w:spacing w:after="0" w:line="240" w:lineRule="auto"/>
      </w:pPr>
      <w:r>
        <w:separator/>
      </w:r>
    </w:p>
  </w:footnote>
  <w:footnote w:type="continuationSeparator" w:id="0">
    <w:p w14:paraId="1A52FCCD" w14:textId="77777777" w:rsidR="00D31CEB" w:rsidRDefault="00D31CEB" w:rsidP="00E87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13A"/>
    <w:multiLevelType w:val="hybridMultilevel"/>
    <w:tmpl w:val="972847A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85C55B1"/>
    <w:multiLevelType w:val="hybridMultilevel"/>
    <w:tmpl w:val="B11E7654"/>
    <w:lvl w:ilvl="0" w:tplc="04150011">
      <w:start w:val="1"/>
      <w:numFmt w:val="decimal"/>
      <w:lvlText w:val="%1)"/>
      <w:lvlJc w:val="left"/>
      <w:pPr>
        <w:ind w:left="927" w:hanging="360"/>
      </w:pPr>
    </w:lvl>
    <w:lvl w:ilvl="1" w:tplc="0AA266F6">
      <w:start w:val="1"/>
      <w:numFmt w:val="lowerLetter"/>
      <w:lvlText w:val="%2)"/>
      <w:lvlJc w:val="left"/>
      <w:pPr>
        <w:ind w:left="1767" w:hanging="48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9814887"/>
    <w:multiLevelType w:val="hybridMultilevel"/>
    <w:tmpl w:val="592EC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95FBF"/>
    <w:multiLevelType w:val="multilevel"/>
    <w:tmpl w:val="D01AF4F8"/>
    <w:styleLink w:val="CMS-ANHeading"/>
    <w:lvl w:ilvl="0">
      <w:start w:val="1"/>
      <w:numFmt w:val="none"/>
      <w:pStyle w:val="CMSANMainHeading"/>
      <w:suff w:val="nothing"/>
      <w:lvlText w:val=""/>
      <w:lvlJc w:val="left"/>
      <w:pPr>
        <w:ind w:left="0" w:firstLine="0"/>
      </w:pPr>
    </w:lvl>
    <w:lvl w:ilvl="1">
      <w:start w:val="1"/>
      <w:numFmt w:val="decimal"/>
      <w:pStyle w:val="CMSANHeading1"/>
      <w:lvlText w:val="%1%2."/>
      <w:lvlJc w:val="left"/>
      <w:pPr>
        <w:tabs>
          <w:tab w:val="num" w:pos="851"/>
        </w:tabs>
        <w:ind w:left="851" w:hanging="851"/>
      </w:pPr>
    </w:lvl>
    <w:lvl w:ilvl="2">
      <w:start w:val="1"/>
      <w:numFmt w:val="decimal"/>
      <w:pStyle w:val="CMSANHeading2"/>
      <w:lvlText w:val="%1%2.%3"/>
      <w:lvlJc w:val="left"/>
      <w:pPr>
        <w:tabs>
          <w:tab w:val="num" w:pos="1135"/>
        </w:tabs>
        <w:ind w:left="1135" w:hanging="851"/>
      </w:pPr>
    </w:lvl>
    <w:lvl w:ilvl="3">
      <w:start w:val="1"/>
      <w:numFmt w:val="decimal"/>
      <w:pStyle w:val="CMSANHeading3"/>
      <w:lvlText w:val="%2.%3.%4"/>
      <w:lvlJc w:val="left"/>
      <w:pPr>
        <w:tabs>
          <w:tab w:val="num" w:pos="1842"/>
        </w:tabs>
        <w:ind w:left="1842" w:hanging="850"/>
      </w:pPr>
    </w:lvl>
    <w:lvl w:ilvl="4">
      <w:start w:val="1"/>
      <w:numFmt w:val="lowerLetter"/>
      <w:pStyle w:val="CMSANHeading4"/>
      <w:lvlText w:val="(%5)"/>
      <w:lvlJc w:val="left"/>
      <w:pPr>
        <w:tabs>
          <w:tab w:val="num" w:pos="2552"/>
        </w:tabs>
        <w:ind w:left="2552" w:hanging="851"/>
      </w:pPr>
    </w:lvl>
    <w:lvl w:ilvl="5">
      <w:start w:val="1"/>
      <w:numFmt w:val="lowerRoman"/>
      <w:pStyle w:val="CMSANHeading5"/>
      <w:lvlText w:val="(%6)"/>
      <w:lvlJc w:val="left"/>
      <w:pPr>
        <w:tabs>
          <w:tab w:val="num" w:pos="3402"/>
        </w:tabs>
        <w:ind w:left="3402" w:hanging="850"/>
      </w:pPr>
    </w:lvl>
    <w:lvl w:ilvl="6">
      <w:start w:val="27"/>
      <w:numFmt w:val="lowerLetter"/>
      <w:pStyle w:val="CMSANHeading6"/>
      <w:lvlText w:val="(%7)"/>
      <w:lvlJc w:val="left"/>
      <w:pPr>
        <w:tabs>
          <w:tab w:val="num" w:pos="4253"/>
        </w:tabs>
        <w:ind w:left="4253" w:hanging="85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1900756"/>
    <w:multiLevelType w:val="hybridMultilevel"/>
    <w:tmpl w:val="538219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29A51BF"/>
    <w:multiLevelType w:val="hybridMultilevel"/>
    <w:tmpl w:val="75C6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75335"/>
    <w:multiLevelType w:val="hybridMultilevel"/>
    <w:tmpl w:val="20444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A3C2A"/>
    <w:multiLevelType w:val="hybridMultilevel"/>
    <w:tmpl w:val="6F686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10DBF"/>
    <w:multiLevelType w:val="hybridMultilevel"/>
    <w:tmpl w:val="FBEE994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C513DD"/>
    <w:multiLevelType w:val="hybridMultilevel"/>
    <w:tmpl w:val="EA66FA24"/>
    <w:lvl w:ilvl="0" w:tplc="F0847C56">
      <w:start w:val="1"/>
      <w:numFmt w:val="lowerLetter"/>
      <w:lvlText w:val="%1)"/>
      <w:lvlJc w:val="left"/>
      <w:pPr>
        <w:ind w:left="1210" w:hanging="360"/>
      </w:pPr>
      <w:rPr>
        <w:rFonts w:hint="default"/>
        <w:b w:val="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 w15:restartNumberingAfterBreak="0">
    <w:nsid w:val="17F70692"/>
    <w:multiLevelType w:val="hybridMultilevel"/>
    <w:tmpl w:val="7AC2D124"/>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830128F"/>
    <w:multiLevelType w:val="hybridMultilevel"/>
    <w:tmpl w:val="3D94CA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A409D4"/>
    <w:multiLevelType w:val="hybridMultilevel"/>
    <w:tmpl w:val="7EA05E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8E83AFB"/>
    <w:multiLevelType w:val="hybridMultilevel"/>
    <w:tmpl w:val="9F004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52B9E"/>
    <w:multiLevelType w:val="hybridMultilevel"/>
    <w:tmpl w:val="6D70C5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F7015B"/>
    <w:multiLevelType w:val="hybridMultilevel"/>
    <w:tmpl w:val="44F848D0"/>
    <w:lvl w:ilvl="0" w:tplc="04150017">
      <w:start w:val="1"/>
      <w:numFmt w:val="lowerLetter"/>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05107"/>
    <w:multiLevelType w:val="hybridMultilevel"/>
    <w:tmpl w:val="7910D62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399E34C8"/>
    <w:multiLevelType w:val="hybridMultilevel"/>
    <w:tmpl w:val="4B86ABB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9F933CC"/>
    <w:multiLevelType w:val="hybridMultilevel"/>
    <w:tmpl w:val="A4DC11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8C5CDB"/>
    <w:multiLevelType w:val="hybridMultilevel"/>
    <w:tmpl w:val="072434E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41E41436"/>
    <w:multiLevelType w:val="hybridMultilevel"/>
    <w:tmpl w:val="50BCCA02"/>
    <w:lvl w:ilvl="0" w:tplc="310269BA">
      <w:start w:val="1"/>
      <w:numFmt w:val="decimal"/>
      <w:lvlText w:val="%1."/>
      <w:lvlJc w:val="left"/>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E20B77"/>
    <w:multiLevelType w:val="hybridMultilevel"/>
    <w:tmpl w:val="E1CE6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027FD"/>
    <w:multiLevelType w:val="hybridMultilevel"/>
    <w:tmpl w:val="A29CCD6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48C8698F"/>
    <w:multiLevelType w:val="hybridMultilevel"/>
    <w:tmpl w:val="DEE69EFE"/>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C55B70"/>
    <w:multiLevelType w:val="hybridMultilevel"/>
    <w:tmpl w:val="2416A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797191"/>
    <w:multiLevelType w:val="hybridMultilevel"/>
    <w:tmpl w:val="0D34013E"/>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E286D44"/>
    <w:multiLevelType w:val="hybridMultilevel"/>
    <w:tmpl w:val="A75025E8"/>
    <w:lvl w:ilvl="0" w:tplc="CA48E472">
      <w:start w:val="1"/>
      <w:numFmt w:val="decimal"/>
      <w:lvlText w:val="%1."/>
      <w:lvlJc w:val="left"/>
      <w:pPr>
        <w:tabs>
          <w:tab w:val="num" w:pos="360"/>
        </w:tabs>
        <w:ind w:left="360" w:hanging="360"/>
      </w:pPr>
      <w:rPr>
        <w:rFonts w:cs="Times New Roman"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387ABF"/>
    <w:multiLevelType w:val="hybridMultilevel"/>
    <w:tmpl w:val="A6409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4076E8"/>
    <w:multiLevelType w:val="hybridMultilevel"/>
    <w:tmpl w:val="720EE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216628"/>
    <w:multiLevelType w:val="hybridMultilevel"/>
    <w:tmpl w:val="D1A65F4E"/>
    <w:lvl w:ilvl="0" w:tplc="04150017">
      <w:start w:val="1"/>
      <w:numFmt w:val="lowerLetter"/>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F990395"/>
    <w:multiLevelType w:val="hybridMultilevel"/>
    <w:tmpl w:val="50D2106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71935509"/>
    <w:multiLevelType w:val="hybridMultilevel"/>
    <w:tmpl w:val="E58814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5D663D0"/>
    <w:multiLevelType w:val="hybridMultilevel"/>
    <w:tmpl w:val="BCCEA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D8691A"/>
    <w:multiLevelType w:val="hybridMultilevel"/>
    <w:tmpl w:val="03D45C5C"/>
    <w:lvl w:ilvl="0" w:tplc="04150011">
      <w:start w:val="1"/>
      <w:numFmt w:val="decimal"/>
      <w:lvlText w:val="%1)"/>
      <w:lvlJc w:val="left"/>
      <w:pPr>
        <w:ind w:left="927" w:hanging="360"/>
      </w:pPr>
    </w:lvl>
    <w:lvl w:ilvl="1" w:tplc="0AA266F6">
      <w:start w:val="1"/>
      <w:numFmt w:val="lowerLetter"/>
      <w:lvlText w:val="%2)"/>
      <w:lvlJc w:val="left"/>
      <w:pPr>
        <w:ind w:left="1767" w:hanging="48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352804368">
    <w:abstractNumId w:val="10"/>
  </w:num>
  <w:num w:numId="2" w16cid:durableId="162013793">
    <w:abstractNumId w:val="32"/>
  </w:num>
  <w:num w:numId="3" w16cid:durableId="407271976">
    <w:abstractNumId w:val="26"/>
  </w:num>
  <w:num w:numId="4" w16cid:durableId="2097553130">
    <w:abstractNumId w:val="3"/>
  </w:num>
  <w:num w:numId="5" w16cid:durableId="1056389840">
    <w:abstractNumId w:val="7"/>
  </w:num>
  <w:num w:numId="6" w16cid:durableId="1890341169">
    <w:abstractNumId w:val="13"/>
  </w:num>
  <w:num w:numId="7" w16cid:durableId="717778411">
    <w:abstractNumId w:val="28"/>
  </w:num>
  <w:num w:numId="8" w16cid:durableId="1818837274">
    <w:abstractNumId w:val="6"/>
  </w:num>
  <w:num w:numId="9" w16cid:durableId="80762888">
    <w:abstractNumId w:val="2"/>
  </w:num>
  <w:num w:numId="10" w16cid:durableId="1796022798">
    <w:abstractNumId w:val="14"/>
  </w:num>
  <w:num w:numId="11" w16cid:durableId="35860610">
    <w:abstractNumId w:val="5"/>
  </w:num>
  <w:num w:numId="12" w16cid:durableId="1901165754">
    <w:abstractNumId w:val="27"/>
  </w:num>
  <w:num w:numId="13" w16cid:durableId="1296332852">
    <w:abstractNumId w:val="20"/>
  </w:num>
  <w:num w:numId="14" w16cid:durableId="994450613">
    <w:abstractNumId w:val="23"/>
  </w:num>
  <w:num w:numId="15" w16cid:durableId="1287617102">
    <w:abstractNumId w:val="12"/>
  </w:num>
  <w:num w:numId="16" w16cid:durableId="747581836">
    <w:abstractNumId w:val="18"/>
  </w:num>
  <w:num w:numId="17" w16cid:durableId="1625694974">
    <w:abstractNumId w:val="9"/>
  </w:num>
  <w:num w:numId="18" w16cid:durableId="836270139">
    <w:abstractNumId w:val="8"/>
  </w:num>
  <w:num w:numId="19" w16cid:durableId="1719469766">
    <w:abstractNumId w:val="21"/>
  </w:num>
  <w:num w:numId="20" w16cid:durableId="804157966">
    <w:abstractNumId w:val="19"/>
  </w:num>
  <w:num w:numId="21" w16cid:durableId="2043359236">
    <w:abstractNumId w:val="29"/>
  </w:num>
  <w:num w:numId="22" w16cid:durableId="1943610812">
    <w:abstractNumId w:val="15"/>
  </w:num>
  <w:num w:numId="23" w16cid:durableId="814374389">
    <w:abstractNumId w:val="24"/>
  </w:num>
  <w:num w:numId="24" w16cid:durableId="1689677093">
    <w:abstractNumId w:val="11"/>
  </w:num>
  <w:num w:numId="25" w16cid:durableId="592319262">
    <w:abstractNumId w:val="4"/>
  </w:num>
  <w:num w:numId="26" w16cid:durableId="1505978824">
    <w:abstractNumId w:val="1"/>
  </w:num>
  <w:num w:numId="27" w16cid:durableId="184095292">
    <w:abstractNumId w:val="30"/>
  </w:num>
  <w:num w:numId="28" w16cid:durableId="520628915">
    <w:abstractNumId w:val="0"/>
  </w:num>
  <w:num w:numId="29" w16cid:durableId="346559555">
    <w:abstractNumId w:val="17"/>
  </w:num>
  <w:num w:numId="30" w16cid:durableId="305398975">
    <w:abstractNumId w:val="33"/>
  </w:num>
  <w:num w:numId="31" w16cid:durableId="77529281">
    <w:abstractNumId w:val="16"/>
  </w:num>
  <w:num w:numId="32" w16cid:durableId="2046714834">
    <w:abstractNumId w:val="22"/>
  </w:num>
  <w:num w:numId="33" w16cid:durableId="1868374771">
    <w:abstractNumId w:val="31"/>
  </w:num>
  <w:num w:numId="34" w16cid:durableId="7197812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66"/>
    <w:rsid w:val="000113A5"/>
    <w:rsid w:val="00020B45"/>
    <w:rsid w:val="0003085A"/>
    <w:rsid w:val="00047AE5"/>
    <w:rsid w:val="00066FC3"/>
    <w:rsid w:val="000B08FE"/>
    <w:rsid w:val="000B6E87"/>
    <w:rsid w:val="000F41C4"/>
    <w:rsid w:val="001111E9"/>
    <w:rsid w:val="001302EE"/>
    <w:rsid w:val="00167ABA"/>
    <w:rsid w:val="00172A83"/>
    <w:rsid w:val="00176E1C"/>
    <w:rsid w:val="00192782"/>
    <w:rsid w:val="00197D6A"/>
    <w:rsid w:val="001A3310"/>
    <w:rsid w:val="001A5AD0"/>
    <w:rsid w:val="001B788B"/>
    <w:rsid w:val="001C70EC"/>
    <w:rsid w:val="001D09EE"/>
    <w:rsid w:val="00216581"/>
    <w:rsid w:val="00231A4F"/>
    <w:rsid w:val="002357EA"/>
    <w:rsid w:val="002434AB"/>
    <w:rsid w:val="00247180"/>
    <w:rsid w:val="00257B54"/>
    <w:rsid w:val="0028046D"/>
    <w:rsid w:val="00297CA9"/>
    <w:rsid w:val="002A3449"/>
    <w:rsid w:val="002A7BDF"/>
    <w:rsid w:val="002B176A"/>
    <w:rsid w:val="002B58D5"/>
    <w:rsid w:val="002C120E"/>
    <w:rsid w:val="002C643D"/>
    <w:rsid w:val="002D4490"/>
    <w:rsid w:val="002E0277"/>
    <w:rsid w:val="002E70D6"/>
    <w:rsid w:val="0039084F"/>
    <w:rsid w:val="003D4A26"/>
    <w:rsid w:val="003E0229"/>
    <w:rsid w:val="003E5FA0"/>
    <w:rsid w:val="003F1CAE"/>
    <w:rsid w:val="00424F4C"/>
    <w:rsid w:val="0044329B"/>
    <w:rsid w:val="00462211"/>
    <w:rsid w:val="00474FC6"/>
    <w:rsid w:val="00482976"/>
    <w:rsid w:val="004B7B3B"/>
    <w:rsid w:val="004D1F39"/>
    <w:rsid w:val="004F546C"/>
    <w:rsid w:val="00517677"/>
    <w:rsid w:val="0056518B"/>
    <w:rsid w:val="00585F7F"/>
    <w:rsid w:val="005B37F2"/>
    <w:rsid w:val="005C22DC"/>
    <w:rsid w:val="005C3519"/>
    <w:rsid w:val="005C6925"/>
    <w:rsid w:val="00603BEE"/>
    <w:rsid w:val="00640594"/>
    <w:rsid w:val="0064237A"/>
    <w:rsid w:val="006622EE"/>
    <w:rsid w:val="006750B4"/>
    <w:rsid w:val="0068644F"/>
    <w:rsid w:val="00694429"/>
    <w:rsid w:val="006B6024"/>
    <w:rsid w:val="006C0C45"/>
    <w:rsid w:val="006C2415"/>
    <w:rsid w:val="006D4C33"/>
    <w:rsid w:val="006F52DA"/>
    <w:rsid w:val="0070475A"/>
    <w:rsid w:val="00706E69"/>
    <w:rsid w:val="00710970"/>
    <w:rsid w:val="0076107B"/>
    <w:rsid w:val="00773B66"/>
    <w:rsid w:val="00781C63"/>
    <w:rsid w:val="00790BA2"/>
    <w:rsid w:val="007B6943"/>
    <w:rsid w:val="007D6D7A"/>
    <w:rsid w:val="007D7A34"/>
    <w:rsid w:val="007F170B"/>
    <w:rsid w:val="007F1CA3"/>
    <w:rsid w:val="007F269A"/>
    <w:rsid w:val="008221EC"/>
    <w:rsid w:val="00840876"/>
    <w:rsid w:val="00847CF8"/>
    <w:rsid w:val="00890ADE"/>
    <w:rsid w:val="008C04D3"/>
    <w:rsid w:val="008E719F"/>
    <w:rsid w:val="00906D6B"/>
    <w:rsid w:val="0097430D"/>
    <w:rsid w:val="009C05AA"/>
    <w:rsid w:val="009C61B8"/>
    <w:rsid w:val="009D3955"/>
    <w:rsid w:val="009D59BE"/>
    <w:rsid w:val="009E3F26"/>
    <w:rsid w:val="00A208BE"/>
    <w:rsid w:val="00A22A4A"/>
    <w:rsid w:val="00A543F0"/>
    <w:rsid w:val="00AB744A"/>
    <w:rsid w:val="00AC4A4D"/>
    <w:rsid w:val="00AD73CF"/>
    <w:rsid w:val="00AE20C7"/>
    <w:rsid w:val="00AF5D30"/>
    <w:rsid w:val="00B10EBF"/>
    <w:rsid w:val="00B227CD"/>
    <w:rsid w:val="00BC2B0E"/>
    <w:rsid w:val="00BE23C9"/>
    <w:rsid w:val="00BF20A9"/>
    <w:rsid w:val="00C13901"/>
    <w:rsid w:val="00C32888"/>
    <w:rsid w:val="00C5593F"/>
    <w:rsid w:val="00C76297"/>
    <w:rsid w:val="00CB3829"/>
    <w:rsid w:val="00CD0310"/>
    <w:rsid w:val="00D00CAF"/>
    <w:rsid w:val="00D04BA2"/>
    <w:rsid w:val="00D207A4"/>
    <w:rsid w:val="00D31CEB"/>
    <w:rsid w:val="00D63BD3"/>
    <w:rsid w:val="00D71A32"/>
    <w:rsid w:val="00D7236D"/>
    <w:rsid w:val="00D75856"/>
    <w:rsid w:val="00D97962"/>
    <w:rsid w:val="00DA344D"/>
    <w:rsid w:val="00DA3E81"/>
    <w:rsid w:val="00DA5FFE"/>
    <w:rsid w:val="00DB0B65"/>
    <w:rsid w:val="00DB7DB4"/>
    <w:rsid w:val="00DD53E9"/>
    <w:rsid w:val="00E43F6C"/>
    <w:rsid w:val="00E77A9D"/>
    <w:rsid w:val="00E870A9"/>
    <w:rsid w:val="00E95BE8"/>
    <w:rsid w:val="00EB68BC"/>
    <w:rsid w:val="00EB6DCC"/>
    <w:rsid w:val="00EF0CD8"/>
    <w:rsid w:val="00F00E3C"/>
    <w:rsid w:val="00F06887"/>
    <w:rsid w:val="00F20848"/>
    <w:rsid w:val="00F2143B"/>
    <w:rsid w:val="00F338FC"/>
    <w:rsid w:val="00F46611"/>
    <w:rsid w:val="00F56DCD"/>
    <w:rsid w:val="00F63C24"/>
    <w:rsid w:val="00F6646E"/>
    <w:rsid w:val="00F8120B"/>
    <w:rsid w:val="00F90A63"/>
    <w:rsid w:val="00FA0B06"/>
    <w:rsid w:val="00FB141E"/>
    <w:rsid w:val="00FB1AF0"/>
    <w:rsid w:val="00FB484D"/>
    <w:rsid w:val="00FB5DF4"/>
    <w:rsid w:val="00FD6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E8EA"/>
  <w15:docId w15:val="{272CBD44-06F9-4AC1-A5C7-257772C4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E870A9"/>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870A9"/>
    <w:rPr>
      <w:rFonts w:ascii="Arial" w:eastAsia="Times New Roman" w:hAnsi="Arial" w:cs="Arial"/>
      <w:b/>
      <w:bCs/>
      <w:i/>
      <w:iCs/>
      <w:sz w:val="28"/>
      <w:szCs w:val="28"/>
      <w:lang w:eastAsia="pl-PL"/>
    </w:rPr>
  </w:style>
  <w:style w:type="paragraph" w:styleId="Tekstpodstawowy3">
    <w:name w:val="Body Text 3"/>
    <w:basedOn w:val="Normalny"/>
    <w:link w:val="Tekstpodstawowy3Znak"/>
    <w:rsid w:val="00E870A9"/>
    <w:pPr>
      <w:spacing w:after="0" w:line="240" w:lineRule="auto"/>
      <w:jc w:val="center"/>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E870A9"/>
    <w:rPr>
      <w:rFonts w:ascii="Times New Roman" w:eastAsia="Times New Roman" w:hAnsi="Times New Roman" w:cs="Times New Roman"/>
      <w:b/>
      <w:bCs/>
      <w:sz w:val="24"/>
      <w:szCs w:val="24"/>
      <w:lang w:eastAsia="pl-PL"/>
    </w:rPr>
  </w:style>
  <w:style w:type="paragraph" w:styleId="Tytu">
    <w:name w:val="Title"/>
    <w:basedOn w:val="Normalny"/>
    <w:link w:val="TytuZnak"/>
    <w:qFormat/>
    <w:rsid w:val="00E870A9"/>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E870A9"/>
    <w:rPr>
      <w:rFonts w:ascii="Times New Roman" w:eastAsia="Times New Roman" w:hAnsi="Times New Roman" w:cs="Times New Roman"/>
      <w:b/>
      <w:sz w:val="24"/>
      <w:szCs w:val="20"/>
      <w:lang w:eastAsia="pl-PL"/>
    </w:rPr>
  </w:style>
  <w:style w:type="character" w:styleId="Hipercze">
    <w:name w:val="Hyperlink"/>
    <w:uiPriority w:val="99"/>
    <w:rsid w:val="00E870A9"/>
    <w:rPr>
      <w:color w:val="0000FF"/>
      <w:u w:val="single"/>
    </w:rPr>
  </w:style>
  <w:style w:type="paragraph" w:styleId="Nagwek">
    <w:name w:val="header"/>
    <w:basedOn w:val="Normalny"/>
    <w:link w:val="NagwekZnak"/>
    <w:uiPriority w:val="99"/>
    <w:unhideWhenUsed/>
    <w:rsid w:val="00E870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70A9"/>
  </w:style>
  <w:style w:type="paragraph" w:styleId="Stopka">
    <w:name w:val="footer"/>
    <w:basedOn w:val="Normalny"/>
    <w:link w:val="StopkaZnak"/>
    <w:uiPriority w:val="99"/>
    <w:unhideWhenUsed/>
    <w:rsid w:val="00E870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0A9"/>
  </w:style>
  <w:style w:type="paragraph" w:styleId="Akapitzlist">
    <w:name w:val="List Paragraph"/>
    <w:aliases w:val="L1,List Paragraph,Akapit z listą5,normalny tekst,wypunktowanie,Asia 2  Akapit z listą,tekst normalny,CW_Lista,BulletC,Wyliczanie,Obiekt,sw tekst,T_SZ_List Paragraph,Kolorowa lista — akcent 11,Akapit z listą BS,Normalny1,Akapit z listą31"/>
    <w:basedOn w:val="Normalny"/>
    <w:link w:val="AkapitzlistZnak"/>
    <w:uiPriority w:val="34"/>
    <w:qFormat/>
    <w:rsid w:val="00BC2B0E"/>
    <w:pPr>
      <w:ind w:left="720"/>
      <w:contextualSpacing/>
    </w:pPr>
  </w:style>
  <w:style w:type="paragraph" w:styleId="Tekstpodstawowy2">
    <w:name w:val="Body Text 2"/>
    <w:basedOn w:val="Normalny"/>
    <w:link w:val="Tekstpodstawowy2Znak"/>
    <w:rsid w:val="005B37F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B37F2"/>
    <w:rPr>
      <w:rFonts w:ascii="Times New Roman" w:eastAsia="Times New Roman" w:hAnsi="Times New Roman" w:cs="Times New Roman"/>
      <w:sz w:val="24"/>
      <w:szCs w:val="24"/>
      <w:lang w:eastAsia="pl-PL"/>
    </w:rPr>
  </w:style>
  <w:style w:type="paragraph" w:customStyle="1" w:styleId="CMSANHeading2">
    <w:name w:val="CMS AN Heading 2"/>
    <w:basedOn w:val="Normalny"/>
    <w:uiPriority w:val="1"/>
    <w:rsid w:val="005B37F2"/>
    <w:pPr>
      <w:numPr>
        <w:ilvl w:val="2"/>
        <w:numId w:val="4"/>
      </w:numPr>
      <w:tabs>
        <w:tab w:val="clear" w:pos="1135"/>
        <w:tab w:val="num" w:pos="2160"/>
      </w:tabs>
      <w:spacing w:before="120" w:after="120" w:line="300" w:lineRule="atLeast"/>
      <w:ind w:left="2160" w:hanging="180"/>
      <w:jc w:val="both"/>
    </w:pPr>
    <w:rPr>
      <w:rFonts w:ascii="Times New Roman" w:eastAsia="Calibri" w:hAnsi="Times New Roman" w:cs="Times New Roman"/>
      <w:color w:val="000000"/>
    </w:rPr>
  </w:style>
  <w:style w:type="paragraph" w:customStyle="1" w:styleId="CMSANHeading1">
    <w:name w:val="CMS AN Heading 1"/>
    <w:basedOn w:val="Normalny"/>
    <w:uiPriority w:val="1"/>
    <w:rsid w:val="005B37F2"/>
    <w:pPr>
      <w:keepNext/>
      <w:numPr>
        <w:ilvl w:val="1"/>
        <w:numId w:val="4"/>
      </w:numPr>
      <w:tabs>
        <w:tab w:val="clear" w:pos="851"/>
        <w:tab w:val="num" w:pos="1440"/>
      </w:tabs>
      <w:spacing w:before="240" w:after="120" w:line="300" w:lineRule="atLeast"/>
      <w:ind w:left="1440" w:hanging="360"/>
      <w:jc w:val="both"/>
    </w:pPr>
    <w:rPr>
      <w:rFonts w:ascii="Times New Roman" w:eastAsia="Calibri" w:hAnsi="Times New Roman" w:cs="Times New Roman"/>
      <w:b/>
      <w:bCs/>
      <w:caps/>
      <w:color w:val="000000"/>
    </w:rPr>
  </w:style>
  <w:style w:type="paragraph" w:customStyle="1" w:styleId="CMSANHeading3">
    <w:name w:val="CMS AN Heading 3"/>
    <w:basedOn w:val="Normalny"/>
    <w:uiPriority w:val="1"/>
    <w:rsid w:val="005B37F2"/>
    <w:pPr>
      <w:numPr>
        <w:ilvl w:val="3"/>
        <w:numId w:val="4"/>
      </w:numPr>
      <w:tabs>
        <w:tab w:val="clear" w:pos="1842"/>
        <w:tab w:val="num" w:pos="2880"/>
      </w:tabs>
      <w:spacing w:before="120" w:after="120" w:line="300" w:lineRule="atLeast"/>
      <w:ind w:left="2880" w:hanging="360"/>
      <w:jc w:val="both"/>
    </w:pPr>
    <w:rPr>
      <w:rFonts w:ascii="Times New Roman" w:eastAsia="Calibri" w:hAnsi="Times New Roman" w:cs="Times New Roman"/>
      <w:color w:val="000000"/>
    </w:rPr>
  </w:style>
  <w:style w:type="paragraph" w:customStyle="1" w:styleId="CMSANHeading4">
    <w:name w:val="CMS AN Heading 4"/>
    <w:basedOn w:val="Normalny"/>
    <w:uiPriority w:val="1"/>
    <w:rsid w:val="005B37F2"/>
    <w:pPr>
      <w:numPr>
        <w:ilvl w:val="4"/>
        <w:numId w:val="4"/>
      </w:numPr>
      <w:tabs>
        <w:tab w:val="clear" w:pos="2552"/>
        <w:tab w:val="num" w:pos="3600"/>
      </w:tabs>
      <w:spacing w:before="120" w:after="120" w:line="300" w:lineRule="atLeast"/>
      <w:ind w:left="3600" w:hanging="360"/>
      <w:jc w:val="both"/>
    </w:pPr>
    <w:rPr>
      <w:rFonts w:ascii="Times New Roman" w:eastAsia="Calibri" w:hAnsi="Times New Roman" w:cs="Times New Roman"/>
      <w:color w:val="000000"/>
    </w:rPr>
  </w:style>
  <w:style w:type="paragraph" w:customStyle="1" w:styleId="CMSANHeading5">
    <w:name w:val="CMS AN Heading 5"/>
    <w:basedOn w:val="Normalny"/>
    <w:uiPriority w:val="1"/>
    <w:rsid w:val="005B37F2"/>
    <w:pPr>
      <w:numPr>
        <w:ilvl w:val="5"/>
        <w:numId w:val="4"/>
      </w:numPr>
      <w:tabs>
        <w:tab w:val="clear" w:pos="3402"/>
        <w:tab w:val="num" w:pos="4320"/>
      </w:tabs>
      <w:spacing w:before="120" w:after="120" w:line="300" w:lineRule="atLeast"/>
      <w:ind w:left="4320" w:hanging="180"/>
      <w:jc w:val="both"/>
    </w:pPr>
    <w:rPr>
      <w:rFonts w:ascii="Times New Roman" w:eastAsia="Calibri" w:hAnsi="Times New Roman" w:cs="Times New Roman"/>
      <w:color w:val="000000"/>
    </w:rPr>
  </w:style>
  <w:style w:type="paragraph" w:customStyle="1" w:styleId="CMSANHeading6">
    <w:name w:val="CMS AN Heading 6"/>
    <w:basedOn w:val="Normalny"/>
    <w:uiPriority w:val="1"/>
    <w:rsid w:val="005B37F2"/>
    <w:pPr>
      <w:numPr>
        <w:ilvl w:val="6"/>
        <w:numId w:val="4"/>
      </w:numPr>
      <w:tabs>
        <w:tab w:val="clear" w:pos="4253"/>
        <w:tab w:val="num" w:pos="5040"/>
      </w:tabs>
      <w:spacing w:before="120" w:after="120" w:line="300" w:lineRule="atLeast"/>
      <w:ind w:left="5040" w:hanging="360"/>
      <w:jc w:val="both"/>
    </w:pPr>
    <w:rPr>
      <w:rFonts w:ascii="Times New Roman" w:eastAsia="Calibri" w:hAnsi="Times New Roman" w:cs="Times New Roman"/>
      <w:color w:val="000000"/>
    </w:rPr>
  </w:style>
  <w:style w:type="paragraph" w:customStyle="1" w:styleId="CMSANMainHeading">
    <w:name w:val="CMS AN Main Heading"/>
    <w:basedOn w:val="Normalny"/>
    <w:rsid w:val="005B37F2"/>
    <w:pPr>
      <w:pageBreakBefore/>
      <w:numPr>
        <w:numId w:val="4"/>
      </w:numPr>
      <w:tabs>
        <w:tab w:val="num" w:pos="720"/>
      </w:tabs>
      <w:spacing w:after="240" w:line="300" w:lineRule="atLeast"/>
      <w:ind w:left="720" w:hanging="360"/>
      <w:jc w:val="center"/>
    </w:pPr>
    <w:rPr>
      <w:rFonts w:ascii="Times New Roman" w:eastAsia="Calibri" w:hAnsi="Times New Roman" w:cs="Times New Roman"/>
      <w:b/>
      <w:bCs/>
      <w:caps/>
      <w:color w:val="000000"/>
    </w:rPr>
  </w:style>
  <w:style w:type="numbering" w:customStyle="1" w:styleId="CMS-ANHeading">
    <w:name w:val="CMS-AN Heading"/>
    <w:uiPriority w:val="99"/>
    <w:rsid w:val="005B37F2"/>
    <w:pPr>
      <w:numPr>
        <w:numId w:val="4"/>
      </w:numPr>
    </w:pPr>
  </w:style>
  <w:style w:type="paragraph" w:styleId="Tekstdymka">
    <w:name w:val="Balloon Text"/>
    <w:basedOn w:val="Normalny"/>
    <w:link w:val="TekstdymkaZnak"/>
    <w:uiPriority w:val="99"/>
    <w:semiHidden/>
    <w:unhideWhenUsed/>
    <w:rsid w:val="001927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2782"/>
    <w:rPr>
      <w:rFonts w:ascii="Segoe UI" w:hAnsi="Segoe UI" w:cs="Segoe UI"/>
      <w:sz w:val="18"/>
      <w:szCs w:val="18"/>
    </w:rPr>
  </w:style>
  <w:style w:type="character" w:customStyle="1" w:styleId="AkapitzlistZnak">
    <w:name w:val="Akapit z listą Znak"/>
    <w:aliases w:val="L1 Znak,List Paragraph Znak,Akapit z listą5 Znak,normalny tekst Znak,wypunktowanie Znak,Asia 2  Akapit z listą Znak,tekst normalny Znak,CW_Lista Znak,BulletC Znak,Wyliczanie Znak,Obiekt Znak,sw tekst Znak,T_SZ_List Paragraph Znak"/>
    <w:link w:val="Akapitzlist"/>
    <w:qFormat/>
    <w:rsid w:val="009D3955"/>
  </w:style>
  <w:style w:type="table" w:styleId="Tabela-Siatka">
    <w:name w:val="Table Grid"/>
    <w:basedOn w:val="Standardowy"/>
    <w:uiPriority w:val="39"/>
    <w:rsid w:val="00F9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4495">
      <w:bodyDiv w:val="1"/>
      <w:marLeft w:val="0"/>
      <w:marRight w:val="0"/>
      <w:marTop w:val="0"/>
      <w:marBottom w:val="0"/>
      <w:divBdr>
        <w:top w:val="none" w:sz="0" w:space="0" w:color="auto"/>
        <w:left w:val="none" w:sz="0" w:space="0" w:color="auto"/>
        <w:bottom w:val="none" w:sz="0" w:space="0" w:color="auto"/>
        <w:right w:val="none" w:sz="0" w:space="0" w:color="auto"/>
      </w:divBdr>
    </w:div>
    <w:div w:id="627004992">
      <w:bodyDiv w:val="1"/>
      <w:marLeft w:val="0"/>
      <w:marRight w:val="0"/>
      <w:marTop w:val="0"/>
      <w:marBottom w:val="0"/>
      <w:divBdr>
        <w:top w:val="none" w:sz="0" w:space="0" w:color="auto"/>
        <w:left w:val="none" w:sz="0" w:space="0" w:color="auto"/>
        <w:bottom w:val="none" w:sz="0" w:space="0" w:color="auto"/>
        <w:right w:val="none" w:sz="0" w:space="0" w:color="auto"/>
      </w:divBdr>
    </w:div>
    <w:div w:id="638535945">
      <w:bodyDiv w:val="1"/>
      <w:marLeft w:val="0"/>
      <w:marRight w:val="0"/>
      <w:marTop w:val="0"/>
      <w:marBottom w:val="0"/>
      <w:divBdr>
        <w:top w:val="none" w:sz="0" w:space="0" w:color="auto"/>
        <w:left w:val="none" w:sz="0" w:space="0" w:color="auto"/>
        <w:bottom w:val="none" w:sz="0" w:space="0" w:color="auto"/>
        <w:right w:val="none" w:sz="0" w:space="0" w:color="auto"/>
      </w:divBdr>
    </w:div>
    <w:div w:id="1273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archiwum.zg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5574</Words>
  <Characters>33450</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Stefańska, Sylwia</dc:creator>
  <cp:keywords/>
  <dc:description/>
  <cp:lastModifiedBy>Marcin Wiśniewski</cp:lastModifiedBy>
  <cp:revision>8</cp:revision>
  <cp:lastPrinted>2023-02-06T12:01:00Z</cp:lastPrinted>
  <dcterms:created xsi:type="dcterms:W3CDTF">2025-05-21T09:54:00Z</dcterms:created>
  <dcterms:modified xsi:type="dcterms:W3CDTF">2025-07-17T05:17:00Z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2f611-ee7c-4b0a-a4d4-1063a229fa8e_Enabled">
    <vt:lpwstr>true</vt:lpwstr>
  </property>
  <property fmtid="{D5CDD505-2E9C-101B-9397-08002B2CF9AE}" pid="3" name="MSIP_Label_c402f611-ee7c-4b0a-a4d4-1063a229fa8e_SetDate">
    <vt:lpwstr>2021-03-10T09:58:59Z</vt:lpwstr>
  </property>
  <property fmtid="{D5CDD505-2E9C-101B-9397-08002B2CF9AE}" pid="4" name="MSIP_Label_c402f611-ee7c-4b0a-a4d4-1063a229fa8e_Method">
    <vt:lpwstr>Standard</vt:lpwstr>
  </property>
  <property fmtid="{D5CDD505-2E9C-101B-9397-08002B2CF9AE}" pid="5" name="MSIP_Label_c402f611-ee7c-4b0a-a4d4-1063a229fa8e_Name">
    <vt:lpwstr>Do użytku wew.</vt:lpwstr>
  </property>
  <property fmtid="{D5CDD505-2E9C-101B-9397-08002B2CF9AE}" pid="6" name="MSIP_Label_c402f611-ee7c-4b0a-a4d4-1063a229fa8e_SiteId">
    <vt:lpwstr>66a13ed4-5c17-4ee8-ba28-778da8cdd7d4</vt:lpwstr>
  </property>
  <property fmtid="{D5CDD505-2E9C-101B-9397-08002B2CF9AE}" pid="7" name="MSIP_Label_c402f611-ee7c-4b0a-a4d4-1063a229fa8e_ActionId">
    <vt:lpwstr>7ce75a0f-4e06-4a6d-9bcd-c24004a2107d</vt:lpwstr>
  </property>
  <property fmtid="{D5CDD505-2E9C-101B-9397-08002B2CF9AE}" pid="8" name="MSIP_Label_c402f611-ee7c-4b0a-a4d4-1063a229fa8e_ContentBits">
    <vt:lpwstr>0</vt:lpwstr>
  </property>
</Properties>
</file>